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1942" w:type="dxa"/>
        <w:shd w:val="clear" w:color="auto" w:fill="F7CAAC" w:themeFill="accent2" w:themeFillTint="66"/>
        <w:tblLayout w:type="fixed"/>
        <w:tblLook w:val="04A0" w:firstRow="1" w:lastRow="0" w:firstColumn="1" w:lastColumn="0" w:noHBand="0" w:noVBand="1"/>
      </w:tblPr>
      <w:tblGrid>
        <w:gridCol w:w="1955"/>
        <w:gridCol w:w="11056"/>
        <w:gridCol w:w="4253"/>
        <w:gridCol w:w="4678"/>
      </w:tblGrid>
      <w:tr w:rsidR="00246E99" w:rsidRPr="000F03C7" w14:paraId="6C34B3C7" w14:textId="77777777" w:rsidTr="00EB27E0">
        <w:tc>
          <w:tcPr>
            <w:tcW w:w="2194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14:paraId="23180997" w14:textId="504F6FFA" w:rsidR="00246E99" w:rsidRPr="00FE6398" w:rsidRDefault="008D3F4B" w:rsidP="00906608">
            <w:pPr>
              <w:jc w:val="center"/>
              <w:rPr>
                <w:rFonts w:cstheme="minorHAnsi"/>
                <w:b/>
                <w:bCs/>
                <w:sz w:val="28"/>
                <w:szCs w:val="28"/>
              </w:rPr>
            </w:pPr>
            <w:r w:rsidRPr="008D3F4B">
              <w:rPr>
                <w:rFonts w:cstheme="minorHAnsi"/>
                <w:b/>
                <w:bCs/>
                <w:sz w:val="28"/>
                <w:szCs w:val="28"/>
              </w:rPr>
              <w:t>Where are we going and how will we get there?</w:t>
            </w:r>
            <w:r w:rsidR="002A4907">
              <w:rPr>
                <w:rFonts w:cstheme="minorHAnsi"/>
                <w:b/>
                <w:bCs/>
                <w:sz w:val="28"/>
                <w:szCs w:val="28"/>
              </w:rPr>
              <w:t xml:space="preserve"> Adventure, both real and imaginary.</w:t>
            </w:r>
          </w:p>
        </w:tc>
      </w:tr>
      <w:tr w:rsidR="00C73B23" w:rsidRPr="000F03C7" w14:paraId="0026133E" w14:textId="77777777" w:rsidTr="00EB27E0">
        <w:trPr>
          <w:trHeight w:val="20"/>
        </w:trPr>
        <w:tc>
          <w:tcPr>
            <w:tcW w:w="21942" w:type="dxa"/>
            <w:gridSpan w:val="4"/>
            <w:tcBorders>
              <w:top w:val="single" w:sz="24" w:space="0" w:color="FFFFFF" w:themeColor="background1"/>
              <w:left w:val="single" w:sz="24" w:space="0" w:color="FFFFFF" w:themeColor="background1"/>
              <w:right w:val="single" w:sz="24" w:space="0" w:color="FFFFFF" w:themeColor="background1"/>
            </w:tcBorders>
            <w:shd w:val="clear" w:color="auto" w:fill="auto"/>
          </w:tcPr>
          <w:p w14:paraId="744B19B4" w14:textId="77777777" w:rsidR="00C73B23" w:rsidRPr="000F03C7" w:rsidRDefault="00C73B23">
            <w:pPr>
              <w:rPr>
                <w:rFonts w:cstheme="minorHAnsi"/>
                <w:sz w:val="10"/>
                <w:szCs w:val="10"/>
              </w:rPr>
            </w:pPr>
          </w:p>
        </w:tc>
      </w:tr>
      <w:tr w:rsidR="00906608" w:rsidRPr="000F03C7" w14:paraId="28B8116C" w14:textId="77777777" w:rsidTr="008C338D">
        <w:trPr>
          <w:trHeight w:val="662"/>
        </w:trPr>
        <w:tc>
          <w:tcPr>
            <w:tcW w:w="2194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C2416C9" w14:textId="2C4DE244" w:rsidR="00906608" w:rsidRPr="006A6D2C" w:rsidRDefault="00906608" w:rsidP="00906608">
            <w:pPr>
              <w:jc w:val="center"/>
              <w:rPr>
                <w:rFonts w:cstheme="minorHAnsi"/>
                <w:b/>
                <w:bCs/>
                <w:color w:val="ED7D31" w:themeColor="accent2"/>
                <w:sz w:val="40"/>
                <w:szCs w:val="40"/>
              </w:rPr>
            </w:pPr>
            <w:r w:rsidRPr="006A6D2C">
              <w:rPr>
                <w:rFonts w:cstheme="minorHAnsi"/>
                <w:b/>
                <w:bCs/>
                <w:color w:val="ED7D31" w:themeColor="accent2"/>
                <w:sz w:val="40"/>
                <w:szCs w:val="40"/>
              </w:rPr>
              <w:t>Prime Areas</w:t>
            </w:r>
          </w:p>
          <w:p w14:paraId="0BA08918" w14:textId="4B4FB6C9" w:rsidR="0030734C" w:rsidRPr="000F03C7" w:rsidRDefault="0030734C" w:rsidP="00906608">
            <w:pPr>
              <w:jc w:val="center"/>
              <w:rPr>
                <w:rFonts w:cstheme="minorHAnsi"/>
                <w:smallCaps/>
              </w:rPr>
            </w:pPr>
          </w:p>
        </w:tc>
      </w:tr>
      <w:tr w:rsidR="000F03C7" w:rsidRPr="000F03C7" w14:paraId="45863BD4" w14:textId="77777777" w:rsidTr="00FE1B97">
        <w:trPr>
          <w:trHeight w:val="385"/>
        </w:trPr>
        <w:tc>
          <w:tcPr>
            <w:tcW w:w="1955"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177E59ED" w14:textId="1777E782" w:rsidR="000F03C7" w:rsidRPr="006A6E2C" w:rsidRDefault="000F03C7" w:rsidP="00906608">
            <w:pPr>
              <w:jc w:val="center"/>
              <w:rPr>
                <w:rFonts w:cstheme="minorHAnsi"/>
                <w:sz w:val="28"/>
                <w:szCs w:val="28"/>
              </w:rPr>
            </w:pPr>
            <w:r w:rsidRPr="006A6E2C">
              <w:rPr>
                <w:rFonts w:cstheme="minorHAnsi"/>
                <w:sz w:val="28"/>
                <w:szCs w:val="28"/>
              </w:rPr>
              <w:t>Area of learning</w:t>
            </w:r>
          </w:p>
        </w:tc>
        <w:tc>
          <w:tcPr>
            <w:tcW w:w="1105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654CA66C" w14:textId="1BEAD29F" w:rsidR="000F03C7" w:rsidRPr="006A6E2C" w:rsidRDefault="000F03C7" w:rsidP="00906608">
            <w:pPr>
              <w:jc w:val="center"/>
              <w:rPr>
                <w:rFonts w:cstheme="minorHAnsi"/>
                <w:sz w:val="28"/>
                <w:szCs w:val="28"/>
              </w:rPr>
            </w:pPr>
            <w:r w:rsidRPr="006A6E2C">
              <w:rPr>
                <w:rFonts w:cstheme="minorHAnsi"/>
                <w:sz w:val="28"/>
                <w:szCs w:val="28"/>
              </w:rPr>
              <w:t>Objectives/skills</w:t>
            </w:r>
          </w:p>
        </w:tc>
        <w:tc>
          <w:tcPr>
            <w:tcW w:w="4253"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75528674" w14:textId="77777777" w:rsidR="000F03C7" w:rsidRPr="006A6E2C" w:rsidRDefault="000F03C7" w:rsidP="00906608">
            <w:pPr>
              <w:jc w:val="center"/>
              <w:rPr>
                <w:rFonts w:cstheme="minorHAnsi"/>
                <w:sz w:val="28"/>
                <w:szCs w:val="28"/>
              </w:rPr>
            </w:pPr>
            <w:r w:rsidRPr="006A6E2C">
              <w:rPr>
                <w:rFonts w:cstheme="minorHAnsi"/>
                <w:sz w:val="28"/>
                <w:szCs w:val="28"/>
              </w:rPr>
              <w:t xml:space="preserve">Revisit/ongoing </w:t>
            </w:r>
          </w:p>
          <w:p w14:paraId="31142C5A" w14:textId="6456334D" w:rsidR="000F03C7" w:rsidRPr="006A6E2C" w:rsidRDefault="000F03C7" w:rsidP="00906608">
            <w:pPr>
              <w:jc w:val="center"/>
              <w:rPr>
                <w:rFonts w:cstheme="minorHAnsi"/>
                <w:sz w:val="28"/>
                <w:szCs w:val="28"/>
              </w:rPr>
            </w:pPr>
            <w:r w:rsidRPr="006A6E2C">
              <w:rPr>
                <w:rFonts w:cstheme="minorHAnsi"/>
                <w:sz w:val="28"/>
                <w:szCs w:val="28"/>
              </w:rPr>
              <w:t>throughout the year</w:t>
            </w: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71E6E9C" w14:textId="3D880F44" w:rsidR="000F03C7" w:rsidRPr="006A6E2C" w:rsidRDefault="00DF5469" w:rsidP="000F03C7">
            <w:pPr>
              <w:jc w:val="center"/>
              <w:rPr>
                <w:rFonts w:cstheme="minorHAnsi"/>
                <w:sz w:val="28"/>
                <w:szCs w:val="28"/>
                <w:u w:val="single"/>
              </w:rPr>
            </w:pPr>
            <w:r>
              <w:rPr>
                <w:rFonts w:cstheme="minorHAnsi"/>
                <w:sz w:val="28"/>
                <w:szCs w:val="28"/>
              </w:rPr>
              <w:t>Suggested texts, songs and rhymes</w:t>
            </w:r>
          </w:p>
        </w:tc>
      </w:tr>
      <w:tr w:rsidR="00DF5469" w:rsidRPr="000F03C7" w14:paraId="70887AFF" w14:textId="77777777" w:rsidTr="00DF5469">
        <w:trPr>
          <w:trHeight w:val="385"/>
        </w:trPr>
        <w:tc>
          <w:tcPr>
            <w:tcW w:w="1955" w:type="dxa"/>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8257E77" w14:textId="77777777" w:rsidR="00DF5469" w:rsidRPr="006A6E2C" w:rsidRDefault="00DF5469" w:rsidP="00906608">
            <w:pPr>
              <w:jc w:val="center"/>
              <w:rPr>
                <w:rFonts w:cstheme="minorHAnsi"/>
                <w:sz w:val="28"/>
                <w:szCs w:val="28"/>
              </w:rPr>
            </w:pPr>
          </w:p>
        </w:tc>
        <w:tc>
          <w:tcPr>
            <w:tcW w:w="11056" w:type="dxa"/>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716B7B" w14:textId="77777777" w:rsidR="00DF5469" w:rsidRPr="006A6E2C" w:rsidRDefault="00DF5469" w:rsidP="00906608">
            <w:pPr>
              <w:jc w:val="center"/>
              <w:rPr>
                <w:rFonts w:cstheme="minorHAnsi"/>
                <w:sz w:val="28"/>
                <w:szCs w:val="28"/>
              </w:rPr>
            </w:pPr>
          </w:p>
        </w:tc>
        <w:tc>
          <w:tcPr>
            <w:tcW w:w="4253" w:type="dxa"/>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73515C4" w14:textId="77777777" w:rsidR="00DF5469" w:rsidRPr="006A6E2C" w:rsidRDefault="00DF5469" w:rsidP="00906608">
            <w:pPr>
              <w:jc w:val="center"/>
              <w:rPr>
                <w:rFonts w:cstheme="minorHAnsi"/>
                <w:sz w:val="28"/>
                <w:szCs w:val="28"/>
              </w:rPr>
            </w:pP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90D001" w14:textId="2B8599F7" w:rsidR="00DF5469" w:rsidRPr="006A6E2C" w:rsidRDefault="00DF5469" w:rsidP="00906608">
            <w:pPr>
              <w:jc w:val="center"/>
              <w:rPr>
                <w:rFonts w:cstheme="minorHAnsi"/>
                <w:sz w:val="18"/>
                <w:szCs w:val="18"/>
              </w:rPr>
            </w:pPr>
          </w:p>
        </w:tc>
      </w:tr>
      <w:tr w:rsidR="00A81A92" w:rsidRPr="000F03C7" w14:paraId="5FF063B9" w14:textId="77777777" w:rsidTr="00DF5469">
        <w:tc>
          <w:tcPr>
            <w:tcW w:w="1955" w:type="dxa"/>
            <w:tcBorders>
              <w:top w:val="single" w:sz="4" w:space="0" w:color="FFFFFF" w:themeColor="background1"/>
              <w:left w:val="single" w:sz="4" w:space="0" w:color="FFFFFF" w:themeColor="background1"/>
              <w:bottom w:val="single" w:sz="18" w:space="0" w:color="FFFFFF" w:themeColor="background1"/>
              <w:right w:val="single" w:sz="18" w:space="0" w:color="FFFFFF" w:themeColor="background1"/>
            </w:tcBorders>
            <w:shd w:val="clear" w:color="auto" w:fill="9CC2E5" w:themeFill="accent5" w:themeFillTint="99"/>
          </w:tcPr>
          <w:p w14:paraId="377DE5A8" w14:textId="4BC810AD" w:rsidR="00A81A92" w:rsidRDefault="00A81A92" w:rsidP="00AD1C1C">
            <w:pPr>
              <w:rPr>
                <w:rFonts w:cstheme="minorHAnsi"/>
                <w:b/>
                <w:bCs/>
                <w:color w:val="FFFFFF" w:themeColor="background1"/>
              </w:rPr>
            </w:pPr>
            <w:r w:rsidRPr="000F03C7">
              <w:rPr>
                <w:rFonts w:cstheme="minorHAnsi"/>
                <w:b/>
                <w:bCs/>
                <w:color w:val="FFFFFF" w:themeColor="background1"/>
              </w:rPr>
              <w:t>Communication and Language</w:t>
            </w:r>
          </w:p>
          <w:p w14:paraId="55349E7A" w14:textId="5FFE4220" w:rsidR="00A81A92" w:rsidRDefault="00A81A92" w:rsidP="00AD1C1C">
            <w:pPr>
              <w:rPr>
                <w:rFonts w:cstheme="minorHAnsi"/>
                <w:b/>
                <w:bCs/>
                <w:color w:val="FFFFFF" w:themeColor="background1"/>
              </w:rPr>
            </w:pPr>
          </w:p>
          <w:p w14:paraId="383BA2C3" w14:textId="2CAC5ED9" w:rsidR="00A81A92" w:rsidRPr="000F03C7" w:rsidRDefault="00A81A92" w:rsidP="00AD1C1C">
            <w:pPr>
              <w:rPr>
                <w:rFonts w:cstheme="minorHAnsi"/>
                <w:b/>
                <w:bCs/>
                <w:color w:val="FFFFFF" w:themeColor="background1"/>
              </w:rPr>
            </w:pPr>
            <w:r>
              <w:rPr>
                <w:noProof/>
              </w:rPr>
              <w:drawing>
                <wp:inline distT="0" distB="0" distL="0" distR="0" wp14:anchorId="6BBF7695" wp14:editId="2B352479">
                  <wp:extent cx="1104265" cy="833120"/>
                  <wp:effectExtent l="0" t="0" r="635" b="508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4265" cy="833120"/>
                          </a:xfrm>
                          <a:prstGeom prst="rect">
                            <a:avLst/>
                          </a:prstGeom>
                        </pic:spPr>
                      </pic:pic>
                    </a:graphicData>
                  </a:graphic>
                </wp:inline>
              </w:drawing>
            </w:r>
          </w:p>
          <w:p w14:paraId="79DDCDED" w14:textId="2CBBA4F1" w:rsidR="00A81A92" w:rsidRPr="000F03C7" w:rsidRDefault="00A81A92" w:rsidP="00AD1C1C">
            <w:pPr>
              <w:rPr>
                <w:rFonts w:cstheme="minorHAnsi"/>
              </w:rPr>
            </w:pPr>
          </w:p>
          <w:p w14:paraId="35B388D8" w14:textId="77777777" w:rsidR="00A81A92" w:rsidRPr="000F03C7" w:rsidRDefault="00A81A92" w:rsidP="00AD1C1C">
            <w:pPr>
              <w:rPr>
                <w:rFonts w:cstheme="minorHAnsi"/>
              </w:rPr>
            </w:pPr>
          </w:p>
          <w:p w14:paraId="684FEC8F" w14:textId="73E02AFB" w:rsidR="00A81A92" w:rsidRPr="000F03C7" w:rsidRDefault="00A81A92" w:rsidP="00AD1C1C">
            <w:pPr>
              <w:rPr>
                <w:rFonts w:cstheme="minorHAnsi"/>
              </w:rPr>
            </w:pPr>
          </w:p>
        </w:tc>
        <w:tc>
          <w:tcPr>
            <w:tcW w:w="11056" w:type="dxa"/>
            <w:tcBorders>
              <w:top w:val="single" w:sz="4"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C2E5" w:themeFill="accent5" w:themeFillTint="99"/>
          </w:tcPr>
          <w:p w14:paraId="71790CC1" w14:textId="77777777" w:rsidR="00E2506C" w:rsidRDefault="00E2506C" w:rsidP="00E2506C">
            <w:pPr>
              <w:autoSpaceDE w:val="0"/>
              <w:autoSpaceDN w:val="0"/>
              <w:adjustRightInd w:val="0"/>
              <w:spacing w:line="276" w:lineRule="auto"/>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Listening: </w:t>
            </w:r>
          </w:p>
          <w:p w14:paraId="4BEB4039" w14:textId="77777777" w:rsidR="00E2506C" w:rsidRDefault="00E2506C" w:rsidP="00E2506C">
            <w:pPr>
              <w:autoSpaceDE w:val="0"/>
              <w:autoSpaceDN w:val="0"/>
              <w:adjustRightInd w:val="0"/>
              <w:spacing w:line="276" w:lineRule="auto"/>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Listen in familiar and new situations.</w:t>
            </w:r>
          </w:p>
          <w:p w14:paraId="1B0BAB24" w14:textId="77777777" w:rsidR="00E2506C" w:rsidRDefault="00E2506C" w:rsidP="00E2506C">
            <w:pPr>
              <w:autoSpaceDE w:val="0"/>
              <w:autoSpaceDN w:val="0"/>
              <w:adjustRightInd w:val="0"/>
              <w:spacing w:line="276" w:lineRule="auto"/>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Engage in stories that are familiar and new with interest and enjoyment.</w:t>
            </w:r>
          </w:p>
          <w:p w14:paraId="29B15527" w14:textId="77777777" w:rsidR="00E2506C" w:rsidRDefault="00E2506C" w:rsidP="00E2506C">
            <w:pPr>
              <w:autoSpaceDE w:val="0"/>
              <w:autoSpaceDN w:val="0"/>
              <w:adjustRightInd w:val="0"/>
              <w:spacing w:line="276" w:lineRule="auto"/>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Attention: </w:t>
            </w:r>
          </w:p>
          <w:p w14:paraId="131C812D"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eastAsia="Times New Roman" w:cstheme="minorHAnsi"/>
                <w:sz w:val="20"/>
                <w:szCs w:val="20"/>
                <w:lang w:eastAsia="en-GB"/>
              </w:rPr>
              <w:t xml:space="preserve">Maintain attention in new situations e.g., whole school assembly or PE sessions in the hall. </w:t>
            </w:r>
          </w:p>
          <w:p w14:paraId="4794642E"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eastAsia="Times New Roman" w:cstheme="minorHAnsi"/>
                <w:sz w:val="20"/>
                <w:szCs w:val="20"/>
                <w:lang w:eastAsia="en-GB"/>
              </w:rPr>
              <w:t>Shift attention when required e.g., when given a clear prompt - ‘name’.</w:t>
            </w:r>
          </w:p>
          <w:p w14:paraId="22D40178" w14:textId="77777777" w:rsidR="00E2506C" w:rsidRDefault="00E2506C" w:rsidP="00E2506C">
            <w:pPr>
              <w:autoSpaceDE w:val="0"/>
              <w:autoSpaceDN w:val="0"/>
              <w:adjustRightInd w:val="0"/>
              <w:spacing w:line="276" w:lineRule="auto"/>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Respond: </w:t>
            </w:r>
          </w:p>
          <w:p w14:paraId="3A491A62"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eastAsia="Times New Roman" w:cstheme="minorHAnsi"/>
                <w:sz w:val="20"/>
                <w:szCs w:val="20"/>
                <w:lang w:eastAsia="en-GB"/>
              </w:rPr>
              <w:t xml:space="preserve">Make relevant comments when listening to a story and can answer ‘why’ questions. </w:t>
            </w:r>
          </w:p>
          <w:p w14:paraId="2185E783" w14:textId="77777777" w:rsidR="00E2506C" w:rsidRDefault="00E2506C" w:rsidP="00E2506C">
            <w:pPr>
              <w:autoSpaceDE w:val="0"/>
              <w:autoSpaceDN w:val="0"/>
              <w:adjustRightInd w:val="0"/>
              <w:spacing w:line="276" w:lineRule="auto"/>
              <w:rPr>
                <w:rFonts w:eastAsia="Times New Roman" w:cstheme="minorHAnsi"/>
                <w:color w:val="FF0000"/>
                <w:sz w:val="20"/>
                <w:szCs w:val="20"/>
                <w:lang w:eastAsia="en-GB"/>
              </w:rPr>
            </w:pPr>
            <w:r>
              <w:rPr>
                <w:rFonts w:eastAsia="Times New Roman" w:cstheme="minorHAnsi"/>
                <w:sz w:val="20"/>
                <w:szCs w:val="20"/>
                <w:lang w:eastAsia="en-GB"/>
              </w:rPr>
              <w:t>Link events in a story to their own experiences</w:t>
            </w:r>
            <w:r>
              <w:rPr>
                <w:rFonts w:eastAsia="Times New Roman" w:cstheme="minorHAnsi"/>
                <w:color w:val="FF0000"/>
                <w:sz w:val="20"/>
                <w:szCs w:val="20"/>
                <w:lang w:eastAsia="en-GB"/>
              </w:rPr>
              <w:t xml:space="preserve">. </w:t>
            </w:r>
          </w:p>
          <w:p w14:paraId="290F5220"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eastAsia="Times New Roman" w:cstheme="minorHAnsi"/>
                <w:i/>
                <w:iCs/>
                <w:sz w:val="20"/>
                <w:szCs w:val="20"/>
                <w:lang w:eastAsia="en-GB"/>
              </w:rPr>
              <w:t>Ask questions to find out more and to check they understand what has been said to them.</w:t>
            </w:r>
          </w:p>
          <w:p w14:paraId="4BCE5EAE"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eastAsia="Times New Roman" w:cstheme="minorHAnsi"/>
                <w:sz w:val="20"/>
                <w:szCs w:val="20"/>
                <w:lang w:eastAsia="en-GB"/>
              </w:rPr>
              <w:t xml:space="preserve">Respond to others appropriately in play. </w:t>
            </w:r>
          </w:p>
          <w:p w14:paraId="471316DF" w14:textId="77777777" w:rsidR="00E2506C" w:rsidRDefault="00E2506C" w:rsidP="00E2506C">
            <w:pPr>
              <w:autoSpaceDE w:val="0"/>
              <w:autoSpaceDN w:val="0"/>
              <w:adjustRightInd w:val="0"/>
              <w:spacing w:line="276" w:lineRule="auto"/>
              <w:rPr>
                <w:rFonts w:cstheme="minorHAnsi"/>
                <w:i/>
                <w:iCs/>
                <w:sz w:val="20"/>
                <w:szCs w:val="20"/>
              </w:rPr>
            </w:pPr>
            <w:r>
              <w:rPr>
                <w:rFonts w:cstheme="minorHAnsi"/>
                <w:i/>
                <w:iCs/>
                <w:sz w:val="20"/>
                <w:szCs w:val="20"/>
              </w:rPr>
              <w:t xml:space="preserve">Engage in story times. </w:t>
            </w:r>
          </w:p>
          <w:p w14:paraId="426144CD"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cstheme="minorHAnsi"/>
                <w:i/>
                <w:iCs/>
                <w:sz w:val="20"/>
                <w:szCs w:val="20"/>
              </w:rPr>
              <w:t>Engage in non-fiction book.</w:t>
            </w:r>
          </w:p>
          <w:p w14:paraId="28993382" w14:textId="77777777" w:rsidR="00E2506C" w:rsidRDefault="00E2506C" w:rsidP="00E2506C">
            <w:pPr>
              <w:autoSpaceDE w:val="0"/>
              <w:autoSpaceDN w:val="0"/>
              <w:adjustRightInd w:val="0"/>
              <w:spacing w:line="276" w:lineRule="auto"/>
              <w:rPr>
                <w:rFonts w:eastAsia="Times New Roman" w:cstheme="minorHAnsi"/>
                <w:color w:val="FFFFFF" w:themeColor="background1"/>
                <w:sz w:val="20"/>
                <w:szCs w:val="20"/>
                <w:lang w:eastAsia="en-GB"/>
              </w:rPr>
            </w:pPr>
            <w:r>
              <w:rPr>
                <w:rFonts w:eastAsia="Times New Roman" w:cstheme="minorHAnsi"/>
                <w:b/>
                <w:bCs/>
                <w:color w:val="FFFFFF" w:themeColor="background1"/>
                <w:sz w:val="20"/>
                <w:szCs w:val="20"/>
                <w:lang w:eastAsia="en-GB"/>
              </w:rPr>
              <w:t>Understanding:</w:t>
            </w:r>
            <w:r>
              <w:rPr>
                <w:rFonts w:eastAsia="Times New Roman" w:cstheme="minorHAnsi"/>
                <w:color w:val="FFFFFF" w:themeColor="background1"/>
                <w:sz w:val="20"/>
                <w:szCs w:val="20"/>
                <w:lang w:eastAsia="en-GB"/>
              </w:rPr>
              <w:t xml:space="preserve"> </w:t>
            </w:r>
          </w:p>
          <w:p w14:paraId="1859BD33" w14:textId="63BE5DAB" w:rsidR="00E2506C" w:rsidRPr="00DF7C3E" w:rsidRDefault="00E2506C" w:rsidP="00E2506C">
            <w:pPr>
              <w:autoSpaceDE w:val="0"/>
              <w:autoSpaceDN w:val="0"/>
              <w:adjustRightInd w:val="0"/>
              <w:spacing w:line="276" w:lineRule="auto"/>
              <w:rPr>
                <w:rFonts w:eastAsia="Times New Roman" w:cstheme="minorHAnsi"/>
                <w:iCs/>
                <w:color w:val="FF0000"/>
                <w:sz w:val="20"/>
                <w:szCs w:val="20"/>
                <w:lang w:eastAsia="en-GB"/>
              </w:rPr>
            </w:pPr>
            <w:r w:rsidRPr="00DF7C3E">
              <w:rPr>
                <w:rFonts w:eastAsia="Times New Roman" w:cstheme="minorHAnsi"/>
                <w:iCs/>
                <w:sz w:val="20"/>
                <w:szCs w:val="20"/>
                <w:lang w:eastAsia="en-GB"/>
              </w:rPr>
              <w:t>Follow instructions or a question with 2</w:t>
            </w:r>
            <w:r w:rsidR="00DF7C3E">
              <w:rPr>
                <w:rFonts w:eastAsia="Times New Roman" w:cstheme="minorHAnsi"/>
                <w:iCs/>
                <w:sz w:val="20"/>
                <w:szCs w:val="20"/>
                <w:lang w:eastAsia="en-GB"/>
              </w:rPr>
              <w:t xml:space="preserve"> </w:t>
            </w:r>
            <w:r w:rsidR="00DF7C3E" w:rsidRPr="00DF7C3E">
              <w:rPr>
                <w:rFonts w:eastAsia="Times New Roman" w:cstheme="minorHAnsi"/>
                <w:iCs/>
                <w:sz w:val="20"/>
                <w:szCs w:val="20"/>
                <w:lang w:eastAsia="en-GB"/>
              </w:rPr>
              <w:t>or more</w:t>
            </w:r>
            <w:r w:rsidRPr="00DF7C3E">
              <w:rPr>
                <w:rFonts w:eastAsia="Times New Roman" w:cstheme="minorHAnsi"/>
                <w:iCs/>
                <w:sz w:val="20"/>
                <w:szCs w:val="20"/>
                <w:lang w:eastAsia="en-GB"/>
              </w:rPr>
              <w:t xml:space="preserve"> parts</w:t>
            </w:r>
            <w:r w:rsidR="00DF7C3E" w:rsidRPr="00DF7C3E">
              <w:rPr>
                <w:rFonts w:eastAsia="Times New Roman" w:cstheme="minorHAnsi"/>
                <w:iCs/>
                <w:sz w:val="20"/>
                <w:szCs w:val="20"/>
                <w:lang w:eastAsia="en-GB"/>
              </w:rPr>
              <w:t>.</w:t>
            </w:r>
          </w:p>
          <w:p w14:paraId="45BBFF21" w14:textId="77777777" w:rsidR="00E2506C" w:rsidRDefault="00E2506C" w:rsidP="00E2506C">
            <w:pPr>
              <w:autoSpaceDE w:val="0"/>
              <w:autoSpaceDN w:val="0"/>
              <w:adjustRightInd w:val="0"/>
              <w:spacing w:after="200" w:line="276" w:lineRule="auto"/>
              <w:contextualSpacing/>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Speaking:</w:t>
            </w:r>
          </w:p>
          <w:p w14:paraId="58377844" w14:textId="77777777" w:rsidR="00E2506C" w:rsidRDefault="00E2506C" w:rsidP="00E2506C">
            <w:pPr>
              <w:autoSpaceDE w:val="0"/>
              <w:autoSpaceDN w:val="0"/>
              <w:adjustRightInd w:val="0"/>
              <w:spacing w:after="200" w:line="276" w:lineRule="auto"/>
              <w:contextualSpacing/>
              <w:rPr>
                <w:rFonts w:eastAsia="Times New Roman" w:cstheme="minorHAnsi"/>
                <w:i/>
                <w:iCs/>
                <w:sz w:val="20"/>
                <w:szCs w:val="20"/>
                <w:lang w:eastAsia="en-GB"/>
              </w:rPr>
            </w:pPr>
            <w:r>
              <w:rPr>
                <w:rFonts w:eastAsia="Times New Roman" w:cstheme="minorHAnsi"/>
                <w:sz w:val="20"/>
                <w:szCs w:val="20"/>
                <w:lang w:eastAsia="en-GB"/>
              </w:rPr>
              <w:t>Use intonation to make meaning clear to others</w:t>
            </w:r>
            <w:r>
              <w:rPr>
                <w:rFonts w:eastAsia="Times New Roman" w:cstheme="minorHAnsi"/>
                <w:i/>
                <w:iCs/>
                <w:sz w:val="20"/>
                <w:szCs w:val="20"/>
                <w:lang w:eastAsia="en-GB"/>
              </w:rPr>
              <w:t xml:space="preserve">. </w:t>
            </w:r>
          </w:p>
          <w:p w14:paraId="630DBC64" w14:textId="77777777" w:rsidR="00E2506C" w:rsidRPr="00DF7C3E" w:rsidRDefault="00E2506C" w:rsidP="00E2506C">
            <w:pPr>
              <w:autoSpaceDE w:val="0"/>
              <w:autoSpaceDN w:val="0"/>
              <w:adjustRightInd w:val="0"/>
              <w:spacing w:after="200" w:line="276" w:lineRule="auto"/>
              <w:contextualSpacing/>
              <w:rPr>
                <w:rFonts w:eastAsia="Times New Roman" w:cstheme="minorHAnsi"/>
                <w:sz w:val="20"/>
                <w:szCs w:val="20"/>
                <w:lang w:eastAsia="en-GB"/>
              </w:rPr>
            </w:pPr>
            <w:r w:rsidRPr="00DF7C3E">
              <w:rPr>
                <w:rFonts w:eastAsia="Times New Roman" w:cstheme="minorHAnsi"/>
                <w:iCs/>
                <w:sz w:val="20"/>
                <w:szCs w:val="20"/>
                <w:lang w:eastAsia="en-GB"/>
              </w:rPr>
              <w:t>Start a conversation with peers and familiar adults and continue it for many turns.</w:t>
            </w:r>
            <w:r w:rsidRPr="00DF7C3E">
              <w:rPr>
                <w:rFonts w:eastAsia="Times New Roman" w:cstheme="minorHAnsi"/>
                <w:sz w:val="20"/>
                <w:szCs w:val="20"/>
                <w:lang w:eastAsia="en-GB"/>
              </w:rPr>
              <w:t xml:space="preserve"> </w:t>
            </w:r>
          </w:p>
          <w:p w14:paraId="2101338D" w14:textId="77777777" w:rsidR="00E2506C" w:rsidRDefault="00E2506C" w:rsidP="00E2506C">
            <w:pPr>
              <w:autoSpaceDE w:val="0"/>
              <w:autoSpaceDN w:val="0"/>
              <w:adjustRightInd w:val="0"/>
              <w:spacing w:after="200" w:line="276" w:lineRule="auto"/>
              <w:contextualSpacing/>
              <w:rPr>
                <w:rFonts w:eastAsia="Times New Roman" w:cstheme="minorHAnsi"/>
                <w:sz w:val="20"/>
                <w:szCs w:val="20"/>
                <w:lang w:eastAsia="en-GB"/>
              </w:rPr>
            </w:pPr>
            <w:r>
              <w:rPr>
                <w:rFonts w:eastAsia="Times New Roman" w:cstheme="minorHAnsi"/>
                <w:sz w:val="20"/>
                <w:szCs w:val="20"/>
                <w:lang w:eastAsia="en-GB"/>
              </w:rPr>
              <w:t xml:space="preserve">Use simple conjunctions in talk to link thoughts ‘and’ ‘because’. </w:t>
            </w:r>
          </w:p>
          <w:p w14:paraId="46237F4A" w14:textId="77777777" w:rsidR="00E2506C" w:rsidRDefault="00E2506C" w:rsidP="00E2506C">
            <w:pPr>
              <w:autoSpaceDE w:val="0"/>
              <w:autoSpaceDN w:val="0"/>
              <w:adjustRightInd w:val="0"/>
              <w:spacing w:after="200" w:line="276" w:lineRule="auto"/>
              <w:contextualSpacing/>
              <w:rPr>
                <w:rFonts w:cstheme="minorHAnsi"/>
                <w:sz w:val="20"/>
                <w:szCs w:val="20"/>
              </w:rPr>
            </w:pPr>
            <w:r>
              <w:rPr>
                <w:rFonts w:eastAsia="Times New Roman" w:cstheme="minorHAnsi"/>
                <w:sz w:val="20"/>
                <w:szCs w:val="20"/>
                <w:lang w:eastAsia="en-GB"/>
              </w:rPr>
              <w:t>Retell a simple event e.g., how scratched knee’ Recognise words that rhyme or sound similar E.g., “Cat and hat”.</w:t>
            </w:r>
            <w:r>
              <w:rPr>
                <w:rFonts w:cstheme="minorHAnsi"/>
                <w:sz w:val="20"/>
                <w:szCs w:val="20"/>
              </w:rPr>
              <w:t xml:space="preserve"> </w:t>
            </w:r>
          </w:p>
          <w:p w14:paraId="5D332115" w14:textId="5AD71645" w:rsidR="00A81A92" w:rsidRPr="00DF7C3E" w:rsidRDefault="00E2506C" w:rsidP="00E2506C">
            <w:pPr>
              <w:autoSpaceDE w:val="0"/>
              <w:autoSpaceDN w:val="0"/>
              <w:adjustRightInd w:val="0"/>
              <w:spacing w:line="276" w:lineRule="auto"/>
              <w:contextualSpacing/>
              <w:rPr>
                <w:rFonts w:eastAsia="Times New Roman" w:cstheme="minorHAnsi"/>
                <w:sz w:val="20"/>
                <w:szCs w:val="20"/>
                <w:lang w:eastAsia="en-GB"/>
              </w:rPr>
            </w:pPr>
            <w:r w:rsidRPr="00DF7C3E">
              <w:rPr>
                <w:rFonts w:cstheme="minorHAnsi"/>
                <w:iCs/>
                <w:sz w:val="20"/>
                <w:szCs w:val="20"/>
              </w:rPr>
              <w:t>Develop social phrases – “Good morning, how are you?”</w:t>
            </w:r>
          </w:p>
        </w:tc>
        <w:tc>
          <w:tcPr>
            <w:tcW w:w="4253" w:type="dxa"/>
            <w:tcBorders>
              <w:top w:val="single" w:sz="4" w:space="0" w:color="FFFFFF" w:themeColor="background1"/>
              <w:left w:val="single" w:sz="18" w:space="0" w:color="FFFFFF" w:themeColor="background1"/>
              <w:bottom w:val="single" w:sz="18" w:space="0" w:color="FFFFFF" w:themeColor="background1"/>
              <w:right w:val="single" w:sz="48" w:space="0" w:color="FFFFFF" w:themeColor="background1"/>
            </w:tcBorders>
            <w:shd w:val="clear" w:color="auto" w:fill="9CC2E5" w:themeFill="accent5" w:themeFillTint="99"/>
          </w:tcPr>
          <w:p w14:paraId="7497A8DC" w14:textId="77777777" w:rsidR="00A81A92" w:rsidRPr="00202A41" w:rsidRDefault="00A81A92" w:rsidP="00AD1C1C">
            <w:pPr>
              <w:autoSpaceDE w:val="0"/>
              <w:autoSpaceDN w:val="0"/>
              <w:adjustRightInd w:val="0"/>
              <w:spacing w:after="200" w:line="276" w:lineRule="auto"/>
              <w:ind w:left="40"/>
              <w:contextualSpacing/>
              <w:rPr>
                <w:rFonts w:eastAsia="Times New Roman" w:cstheme="minorHAnsi"/>
                <w:sz w:val="20"/>
                <w:szCs w:val="20"/>
                <w:lang w:eastAsia="en-GB"/>
              </w:rPr>
            </w:pPr>
            <w:r w:rsidRPr="00202A41">
              <w:rPr>
                <w:rFonts w:cstheme="minorHAnsi"/>
                <w:sz w:val="20"/>
                <w:szCs w:val="20"/>
              </w:rPr>
              <w:t xml:space="preserve">Learn new vocabulary                          </w:t>
            </w:r>
            <w:r w:rsidRPr="00202A41">
              <w:rPr>
                <w:rFonts w:eastAsia="Times New Roman" w:cstheme="minorHAnsi"/>
                <w:sz w:val="20"/>
                <w:szCs w:val="20"/>
                <w:lang w:eastAsia="en-GB"/>
              </w:rPr>
              <w:t xml:space="preserve">                                                                       Use new vocabulary in different contexts.</w:t>
            </w:r>
          </w:p>
          <w:p w14:paraId="7935E8AB" w14:textId="77777777" w:rsidR="00A81A92" w:rsidRPr="00202A41" w:rsidRDefault="00A81A92" w:rsidP="00AD1C1C">
            <w:pPr>
              <w:autoSpaceDE w:val="0"/>
              <w:autoSpaceDN w:val="0"/>
              <w:adjustRightInd w:val="0"/>
              <w:spacing w:after="200" w:line="276" w:lineRule="auto"/>
              <w:ind w:left="40"/>
              <w:contextualSpacing/>
              <w:rPr>
                <w:rFonts w:eastAsia="Times New Roman" w:cstheme="minorHAnsi"/>
                <w:sz w:val="20"/>
                <w:szCs w:val="20"/>
                <w:lang w:eastAsia="en-GB"/>
              </w:rPr>
            </w:pPr>
            <w:r w:rsidRPr="00202A41">
              <w:rPr>
                <w:rFonts w:cstheme="minorHAnsi"/>
                <w:sz w:val="20"/>
                <w:szCs w:val="20"/>
              </w:rPr>
              <w:t xml:space="preserve">Use new vocabulary through the day in discussions and conversations.         </w:t>
            </w:r>
            <w:r w:rsidRPr="00202A41">
              <w:rPr>
                <w:rFonts w:eastAsia="Times New Roman" w:cstheme="minorHAnsi"/>
                <w:sz w:val="20"/>
                <w:szCs w:val="20"/>
                <w:lang w:eastAsia="en-GB"/>
              </w:rPr>
              <w:t xml:space="preserve">                   </w:t>
            </w:r>
          </w:p>
          <w:p w14:paraId="242BE5ED" w14:textId="77777777" w:rsidR="00A81A92" w:rsidRPr="00202A41" w:rsidRDefault="00A81A92" w:rsidP="00AD1C1C">
            <w:pPr>
              <w:autoSpaceDE w:val="0"/>
              <w:autoSpaceDN w:val="0"/>
              <w:adjustRightInd w:val="0"/>
              <w:spacing w:after="200" w:line="276" w:lineRule="auto"/>
              <w:ind w:left="40"/>
              <w:contextualSpacing/>
              <w:rPr>
                <w:rFonts w:eastAsia="Times New Roman" w:cstheme="minorHAnsi"/>
                <w:sz w:val="20"/>
                <w:szCs w:val="20"/>
                <w:lang w:eastAsia="en-GB"/>
              </w:rPr>
            </w:pPr>
            <w:r w:rsidRPr="00202A41">
              <w:rPr>
                <w:rFonts w:eastAsia="Times New Roman" w:cstheme="minorHAnsi"/>
                <w:sz w:val="20"/>
                <w:szCs w:val="20"/>
                <w:lang w:eastAsia="en-GB"/>
              </w:rPr>
              <w:t>Learn new rhymes, poems, and songs.</w:t>
            </w:r>
          </w:p>
          <w:p w14:paraId="52F5E069" w14:textId="29B12771" w:rsidR="00A81A92" w:rsidRPr="00202A41" w:rsidRDefault="00A81A92" w:rsidP="00AD1C1C">
            <w:pPr>
              <w:rPr>
                <w:rFonts w:cstheme="minorHAnsi"/>
                <w:sz w:val="20"/>
                <w:szCs w:val="20"/>
              </w:rPr>
            </w:pPr>
            <w:r w:rsidRPr="00202A41">
              <w:rPr>
                <w:rFonts w:cstheme="minorHAnsi"/>
                <w:sz w:val="20"/>
                <w:szCs w:val="20"/>
              </w:rPr>
              <w:t xml:space="preserve"> Listen to and talk about stories to build familiarity</w:t>
            </w:r>
            <w:r>
              <w:rPr>
                <w:rFonts w:cstheme="minorHAnsi"/>
                <w:sz w:val="20"/>
                <w:szCs w:val="20"/>
              </w:rPr>
              <w:t xml:space="preserve"> </w:t>
            </w:r>
            <w:r w:rsidRPr="00202A41">
              <w:rPr>
                <w:rFonts w:cstheme="minorHAnsi"/>
                <w:sz w:val="20"/>
                <w:szCs w:val="20"/>
              </w:rPr>
              <w:t>and understanding.</w:t>
            </w:r>
          </w:p>
          <w:p w14:paraId="3DAF00A0" w14:textId="77777777" w:rsidR="00A81A92" w:rsidRPr="00202A41" w:rsidRDefault="00A81A92" w:rsidP="00AD1C1C">
            <w:pPr>
              <w:rPr>
                <w:rFonts w:cstheme="minorHAnsi"/>
                <w:sz w:val="20"/>
                <w:szCs w:val="20"/>
              </w:rPr>
            </w:pPr>
          </w:p>
          <w:p w14:paraId="7DB7C3DA" w14:textId="77777777" w:rsidR="00A81A92" w:rsidRPr="00202A41" w:rsidRDefault="00A81A92" w:rsidP="00AD1C1C">
            <w:pPr>
              <w:rPr>
                <w:rFonts w:cstheme="minorHAnsi"/>
                <w:sz w:val="20"/>
                <w:szCs w:val="20"/>
              </w:rPr>
            </w:pPr>
          </w:p>
          <w:p w14:paraId="1F2BC088" w14:textId="77777777" w:rsidR="00A81A92" w:rsidRPr="000F03C7" w:rsidRDefault="00A81A92" w:rsidP="00AD1C1C">
            <w:pPr>
              <w:rPr>
                <w:rFonts w:cstheme="minorHAnsi"/>
              </w:rPr>
            </w:pPr>
          </w:p>
        </w:tc>
        <w:tc>
          <w:tcPr>
            <w:tcW w:w="4678" w:type="dxa"/>
            <w:tcBorders>
              <w:top w:val="single" w:sz="4" w:space="0" w:color="FFFFFF" w:themeColor="background1"/>
              <w:left w:val="single" w:sz="48" w:space="0" w:color="FFFFFF"/>
              <w:bottom w:val="single" w:sz="18" w:space="0" w:color="FFFFFF"/>
              <w:right w:val="single" w:sz="18" w:space="0" w:color="FFFFFF" w:themeColor="background1"/>
            </w:tcBorders>
            <w:shd w:val="clear" w:color="auto" w:fill="9CC2E5" w:themeFill="accent5" w:themeFillTint="99"/>
          </w:tcPr>
          <w:p w14:paraId="3FE5BED4" w14:textId="77777777" w:rsidR="005071EF" w:rsidRDefault="00DF7C3E" w:rsidP="00AD1C1C">
            <w:pPr>
              <w:rPr>
                <w:rFonts w:cstheme="minorHAnsi"/>
                <w:sz w:val="20"/>
                <w:szCs w:val="20"/>
              </w:rPr>
            </w:pPr>
            <w:r w:rsidRPr="00DF7C3E">
              <w:rPr>
                <w:rFonts w:cstheme="minorHAnsi"/>
                <w:sz w:val="20"/>
                <w:szCs w:val="20"/>
              </w:rPr>
              <w:t xml:space="preserve">Children use the core books to develop language. </w:t>
            </w:r>
          </w:p>
          <w:p w14:paraId="4F8F63F8" w14:textId="2306332B" w:rsidR="00A81A92" w:rsidRPr="00DF7C3E" w:rsidRDefault="00DF7C3E" w:rsidP="00AD1C1C">
            <w:pPr>
              <w:rPr>
                <w:rFonts w:cstheme="minorHAnsi"/>
                <w:sz w:val="20"/>
                <w:szCs w:val="20"/>
              </w:rPr>
            </w:pPr>
            <w:r w:rsidRPr="00DF7C3E">
              <w:rPr>
                <w:rFonts w:cstheme="minorHAnsi"/>
                <w:sz w:val="20"/>
                <w:szCs w:val="20"/>
              </w:rPr>
              <w:t>(see literacy section)</w:t>
            </w:r>
          </w:p>
          <w:p w14:paraId="6DB75839" w14:textId="2DC083CF" w:rsidR="00DF7C3E" w:rsidRPr="00DF7C3E" w:rsidRDefault="00DF7C3E" w:rsidP="00AD1C1C">
            <w:pPr>
              <w:rPr>
                <w:rFonts w:cstheme="minorHAnsi"/>
                <w:sz w:val="20"/>
                <w:szCs w:val="20"/>
              </w:rPr>
            </w:pPr>
          </w:p>
          <w:p w14:paraId="0D891B7E" w14:textId="66D9A4EB" w:rsidR="00A81A92" w:rsidRPr="000F03C7" w:rsidRDefault="00A81A92" w:rsidP="00D0232A">
            <w:pPr>
              <w:rPr>
                <w:rFonts w:cstheme="minorHAnsi"/>
              </w:rPr>
            </w:pPr>
          </w:p>
        </w:tc>
      </w:tr>
      <w:tr w:rsidR="00A81A92" w:rsidRPr="000F03C7" w14:paraId="2586035E" w14:textId="77777777" w:rsidTr="00DF5469">
        <w:tc>
          <w:tcPr>
            <w:tcW w:w="1955" w:type="dxa"/>
            <w:tcBorders>
              <w:top w:val="single" w:sz="18" w:space="0" w:color="FFFFFF" w:themeColor="background1"/>
              <w:left w:val="single" w:sz="18" w:space="0" w:color="FFFFFF" w:themeColor="background1"/>
              <w:bottom w:val="single" w:sz="18" w:space="0" w:color="FFFFFF"/>
              <w:right w:val="single" w:sz="18" w:space="0" w:color="FFFFFF"/>
            </w:tcBorders>
            <w:shd w:val="clear" w:color="auto" w:fill="A8D08D" w:themeFill="accent6" w:themeFillTint="99"/>
          </w:tcPr>
          <w:p w14:paraId="41F150EC" w14:textId="77777777" w:rsidR="00A81A92" w:rsidRPr="000F03C7" w:rsidRDefault="00A81A92">
            <w:pPr>
              <w:rPr>
                <w:rFonts w:cstheme="minorHAnsi"/>
                <w:b/>
                <w:bCs/>
                <w:color w:val="FFFFFF" w:themeColor="background1"/>
              </w:rPr>
            </w:pPr>
            <w:r w:rsidRPr="000F03C7">
              <w:rPr>
                <w:rFonts w:cstheme="minorHAnsi"/>
                <w:b/>
                <w:bCs/>
                <w:color w:val="FFFFFF" w:themeColor="background1"/>
              </w:rPr>
              <w:t xml:space="preserve">Personal, Social </w:t>
            </w:r>
          </w:p>
          <w:p w14:paraId="0EC167E6" w14:textId="49389839" w:rsidR="00A81A92" w:rsidRDefault="00A81A92">
            <w:pPr>
              <w:rPr>
                <w:rFonts w:cstheme="minorHAnsi"/>
                <w:b/>
                <w:bCs/>
                <w:color w:val="FFFFFF" w:themeColor="background1"/>
              </w:rPr>
            </w:pPr>
            <w:r w:rsidRPr="000F03C7">
              <w:rPr>
                <w:rFonts w:cstheme="minorHAnsi"/>
                <w:b/>
                <w:bCs/>
                <w:color w:val="FFFFFF" w:themeColor="background1"/>
              </w:rPr>
              <w:t>and Emotional Development</w:t>
            </w:r>
          </w:p>
          <w:p w14:paraId="1B34968E" w14:textId="77777777" w:rsidR="00A81A92" w:rsidRPr="000F03C7" w:rsidRDefault="00A81A92">
            <w:pPr>
              <w:rPr>
                <w:rFonts w:cstheme="minorHAnsi"/>
                <w:b/>
                <w:bCs/>
                <w:color w:val="FFFFFF" w:themeColor="background1"/>
              </w:rPr>
            </w:pPr>
          </w:p>
          <w:p w14:paraId="5BF7C21B" w14:textId="621EFCE7" w:rsidR="00A81A92" w:rsidRDefault="00A81A92">
            <w:pPr>
              <w:rPr>
                <w:rFonts w:cstheme="minorHAnsi"/>
              </w:rPr>
            </w:pPr>
            <w:r>
              <w:rPr>
                <w:noProof/>
              </w:rPr>
              <w:drawing>
                <wp:inline distT="0" distB="0" distL="0" distR="0" wp14:anchorId="59D91956" wp14:editId="78ADD5E6">
                  <wp:extent cx="1104265" cy="1123315"/>
                  <wp:effectExtent l="0" t="0" r="635" b="63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04265" cy="1123315"/>
                          </a:xfrm>
                          <a:prstGeom prst="rect">
                            <a:avLst/>
                          </a:prstGeom>
                        </pic:spPr>
                      </pic:pic>
                    </a:graphicData>
                  </a:graphic>
                </wp:inline>
              </w:drawing>
            </w:r>
          </w:p>
          <w:p w14:paraId="4ECCBE30" w14:textId="77777777" w:rsidR="00A81A92" w:rsidRPr="000F03C7" w:rsidRDefault="00A81A92">
            <w:pPr>
              <w:rPr>
                <w:rFonts w:cstheme="minorHAnsi"/>
              </w:rPr>
            </w:pPr>
          </w:p>
          <w:p w14:paraId="242E9DD4" w14:textId="4D31E8EB" w:rsidR="00A81A92" w:rsidRPr="000F03C7" w:rsidRDefault="00A81A92">
            <w:pPr>
              <w:rPr>
                <w:rFonts w:cstheme="minorHAnsi"/>
              </w:rPr>
            </w:pPr>
          </w:p>
        </w:tc>
        <w:tc>
          <w:tcPr>
            <w:tcW w:w="11056" w:type="dxa"/>
            <w:tcBorders>
              <w:top w:val="single" w:sz="18" w:space="0" w:color="FFFFFF" w:themeColor="background1"/>
              <w:left w:val="single" w:sz="18" w:space="0" w:color="FFFFFF"/>
              <w:bottom w:val="single" w:sz="18" w:space="0" w:color="FFFFFF"/>
              <w:right w:val="single" w:sz="18" w:space="0" w:color="FFFFFF"/>
            </w:tcBorders>
            <w:shd w:val="clear" w:color="auto" w:fill="A8D08D" w:themeFill="accent6" w:themeFillTint="99"/>
          </w:tcPr>
          <w:p w14:paraId="77433216" w14:textId="77777777" w:rsidR="00E2506C" w:rsidRDefault="00E2506C" w:rsidP="00E2506C">
            <w:pPr>
              <w:ind w:left="-30"/>
              <w:contextualSpacing/>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Express feelings: </w:t>
            </w:r>
          </w:p>
          <w:p w14:paraId="67E55B25" w14:textId="77777777" w:rsidR="00E2506C" w:rsidRDefault="00E2506C" w:rsidP="00E2506C">
            <w:pPr>
              <w:ind w:left="-30"/>
              <w:contextualSpacing/>
              <w:rPr>
                <w:rFonts w:eastAsia="Times New Roman" w:cstheme="minorHAnsi"/>
                <w:sz w:val="20"/>
                <w:szCs w:val="20"/>
                <w:lang w:eastAsia="en-GB"/>
              </w:rPr>
            </w:pPr>
            <w:r>
              <w:rPr>
                <w:rFonts w:eastAsia="Times New Roman" w:cstheme="minorHAnsi"/>
                <w:sz w:val="20"/>
                <w:szCs w:val="20"/>
                <w:lang w:eastAsia="en-GB"/>
              </w:rPr>
              <w:t>Can show concern for others and show awareness of how their actions may impact on others.</w:t>
            </w:r>
          </w:p>
          <w:p w14:paraId="64E67CAC" w14:textId="77777777" w:rsidR="00E2506C" w:rsidRDefault="00E2506C" w:rsidP="00E2506C">
            <w:pPr>
              <w:ind w:left="-30"/>
              <w:contextualSpacing/>
              <w:rPr>
                <w:rFonts w:eastAsia="Times New Roman" w:cstheme="minorHAnsi"/>
                <w:sz w:val="20"/>
                <w:szCs w:val="20"/>
                <w:lang w:eastAsia="en-GB"/>
              </w:rPr>
            </w:pPr>
            <w:r>
              <w:rPr>
                <w:rFonts w:eastAsia="Times New Roman" w:cstheme="minorHAnsi"/>
                <w:sz w:val="20"/>
                <w:szCs w:val="20"/>
                <w:lang w:eastAsia="en-GB"/>
              </w:rPr>
              <w:t>Talk with others to solve conflicts.</w:t>
            </w:r>
          </w:p>
          <w:p w14:paraId="7949B157" w14:textId="77777777" w:rsidR="00E2506C" w:rsidRDefault="00E2506C" w:rsidP="00E2506C">
            <w:pPr>
              <w:spacing w:line="256" w:lineRule="auto"/>
              <w:ind w:left="-30"/>
              <w:contextualSpacing/>
              <w:rPr>
                <w:rFonts w:eastAsia="Times New Roman" w:cstheme="minorHAnsi"/>
                <w:sz w:val="20"/>
                <w:szCs w:val="20"/>
                <w:lang w:eastAsia="en-GB"/>
              </w:rPr>
            </w:pPr>
            <w:r>
              <w:rPr>
                <w:rFonts w:eastAsia="Times New Roman" w:cstheme="minorHAnsi"/>
                <w:sz w:val="20"/>
                <w:szCs w:val="20"/>
                <w:lang w:eastAsia="en-GB"/>
              </w:rPr>
              <w:t>Can identify how they are feeling on the zone of regulation board.</w:t>
            </w:r>
          </w:p>
          <w:p w14:paraId="1B255529" w14:textId="77777777" w:rsidR="00E2506C" w:rsidRPr="00B96AF9" w:rsidRDefault="00E2506C" w:rsidP="00E2506C">
            <w:pPr>
              <w:spacing w:line="256" w:lineRule="auto"/>
              <w:ind w:left="-30"/>
              <w:contextualSpacing/>
              <w:rPr>
                <w:rFonts w:eastAsia="Times New Roman" w:cstheme="minorHAnsi"/>
                <w:iCs/>
                <w:sz w:val="20"/>
                <w:szCs w:val="20"/>
                <w:lang w:eastAsia="en-GB"/>
              </w:rPr>
            </w:pPr>
            <w:r w:rsidRPr="00B96AF9">
              <w:rPr>
                <w:rFonts w:eastAsia="Times New Roman" w:cstheme="minorHAnsi"/>
                <w:iCs/>
                <w:sz w:val="20"/>
                <w:szCs w:val="20"/>
                <w:lang w:eastAsia="en-GB"/>
              </w:rPr>
              <w:t>Beginning to express their feelings and consider the perspectives of others.</w:t>
            </w:r>
          </w:p>
          <w:p w14:paraId="0240D7CC" w14:textId="77777777" w:rsidR="00E2506C" w:rsidRDefault="00E2506C" w:rsidP="00E2506C">
            <w:pPr>
              <w:spacing w:line="256" w:lineRule="auto"/>
              <w:ind w:left="-57" w:hanging="7"/>
              <w:contextualSpacing/>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 Manage behaviour: </w:t>
            </w:r>
          </w:p>
          <w:p w14:paraId="0CA34EAE" w14:textId="273BBBD3" w:rsidR="00E2506C" w:rsidRDefault="008C7CB9" w:rsidP="00E2506C">
            <w:pPr>
              <w:spacing w:line="256" w:lineRule="auto"/>
              <w:ind w:left="-57" w:hanging="7"/>
              <w:contextualSpacing/>
              <w:rPr>
                <w:rFonts w:eastAsia="Times New Roman" w:cstheme="minorHAnsi"/>
                <w:sz w:val="20"/>
                <w:szCs w:val="20"/>
                <w:lang w:eastAsia="en-GB"/>
              </w:rPr>
            </w:pPr>
            <w:r>
              <w:rPr>
                <w:rFonts w:eastAsia="Times New Roman" w:cstheme="minorHAnsi"/>
                <w:sz w:val="20"/>
                <w:szCs w:val="20"/>
                <w:lang w:eastAsia="en-GB"/>
              </w:rPr>
              <w:t xml:space="preserve">Can </w:t>
            </w:r>
            <w:r w:rsidR="00E2506C">
              <w:rPr>
                <w:rFonts w:eastAsia="Times New Roman" w:cstheme="minorHAnsi"/>
                <w:sz w:val="20"/>
                <w:szCs w:val="20"/>
                <w:lang w:eastAsia="en-GB"/>
              </w:rPr>
              <w:t xml:space="preserve">take turns and share resources. </w:t>
            </w:r>
          </w:p>
          <w:p w14:paraId="700E2B13" w14:textId="77777777" w:rsidR="00E2506C" w:rsidRDefault="00E2506C" w:rsidP="00E2506C">
            <w:pPr>
              <w:spacing w:line="256" w:lineRule="auto"/>
              <w:ind w:left="-57" w:hanging="7"/>
              <w:contextualSpacing/>
              <w:rPr>
                <w:rFonts w:eastAsia="Times New Roman" w:cstheme="minorHAnsi"/>
                <w:sz w:val="20"/>
                <w:szCs w:val="20"/>
                <w:lang w:eastAsia="en-GB"/>
              </w:rPr>
            </w:pPr>
            <w:r>
              <w:rPr>
                <w:rFonts w:eastAsia="Times New Roman" w:cstheme="minorHAnsi"/>
                <w:sz w:val="20"/>
                <w:szCs w:val="20"/>
                <w:lang w:eastAsia="en-GB"/>
              </w:rPr>
              <w:t>Can usually tolerate delay when needs are not immediately met.</w:t>
            </w:r>
          </w:p>
          <w:p w14:paraId="6A975BC5" w14:textId="77777777" w:rsidR="00E2506C" w:rsidRDefault="00E2506C" w:rsidP="00E2506C">
            <w:pPr>
              <w:rPr>
                <w:rFonts w:cstheme="minorHAnsi"/>
                <w:b/>
                <w:bCs/>
                <w:color w:val="FFFFFF" w:themeColor="background1"/>
                <w:sz w:val="20"/>
                <w:szCs w:val="20"/>
              </w:rPr>
            </w:pPr>
            <w:r>
              <w:rPr>
                <w:rFonts w:cstheme="minorHAnsi"/>
                <w:b/>
                <w:bCs/>
                <w:color w:val="FFFFFF" w:themeColor="background1"/>
                <w:sz w:val="20"/>
                <w:szCs w:val="20"/>
              </w:rPr>
              <w:t xml:space="preserve">Self-awareness: </w:t>
            </w:r>
          </w:p>
          <w:p w14:paraId="4BA88A6E" w14:textId="77777777" w:rsidR="00E2506C" w:rsidRDefault="00E2506C" w:rsidP="00E2506C">
            <w:pPr>
              <w:rPr>
                <w:rFonts w:eastAsia="Times New Roman" w:cstheme="minorHAnsi"/>
                <w:sz w:val="20"/>
                <w:szCs w:val="20"/>
                <w:lang w:eastAsia="en-GB"/>
              </w:rPr>
            </w:pPr>
            <w:r>
              <w:rPr>
                <w:rFonts w:eastAsia="Times New Roman" w:cstheme="minorHAnsi"/>
                <w:sz w:val="20"/>
                <w:szCs w:val="20"/>
                <w:lang w:eastAsia="en-GB"/>
              </w:rPr>
              <w:t>Can talk about what they are doing and why.</w:t>
            </w:r>
          </w:p>
          <w:p w14:paraId="1BD36D16" w14:textId="77777777" w:rsidR="00E2506C" w:rsidRDefault="00E2506C" w:rsidP="00E2506C">
            <w:pPr>
              <w:rPr>
                <w:rFonts w:cstheme="minorHAnsi"/>
                <w:b/>
                <w:bCs/>
                <w:color w:val="FFFFFF" w:themeColor="background1"/>
                <w:sz w:val="20"/>
                <w:szCs w:val="20"/>
              </w:rPr>
            </w:pPr>
            <w:r>
              <w:rPr>
                <w:rFonts w:cstheme="minorHAnsi"/>
                <w:b/>
                <w:bCs/>
                <w:color w:val="FFFFFF" w:themeColor="background1"/>
                <w:sz w:val="20"/>
                <w:szCs w:val="20"/>
              </w:rPr>
              <w:t xml:space="preserve">Independence: </w:t>
            </w:r>
          </w:p>
          <w:p w14:paraId="190CB7A4" w14:textId="77777777" w:rsidR="00E2506C" w:rsidRDefault="00E2506C" w:rsidP="00E2506C">
            <w:pPr>
              <w:rPr>
                <w:rFonts w:eastAsia="Times New Roman" w:cstheme="minorHAnsi"/>
                <w:sz w:val="20"/>
                <w:szCs w:val="20"/>
                <w:lang w:eastAsia="en-GB"/>
              </w:rPr>
            </w:pPr>
            <w:r>
              <w:rPr>
                <w:rFonts w:eastAsia="Times New Roman" w:cstheme="minorHAnsi"/>
                <w:sz w:val="20"/>
                <w:szCs w:val="20"/>
                <w:lang w:eastAsia="en-GB"/>
              </w:rPr>
              <w:t xml:space="preserve">Can independently choose areas they would like to play in or resources they would like to use. </w:t>
            </w:r>
          </w:p>
          <w:p w14:paraId="17EDCF78" w14:textId="77777777" w:rsidR="00E2506C" w:rsidRDefault="00E2506C" w:rsidP="00E2506C">
            <w:pPr>
              <w:rPr>
                <w:rFonts w:eastAsia="Times New Roman" w:cstheme="minorHAnsi"/>
                <w:sz w:val="20"/>
                <w:szCs w:val="20"/>
                <w:lang w:eastAsia="en-GB"/>
              </w:rPr>
            </w:pPr>
            <w:r>
              <w:rPr>
                <w:rFonts w:eastAsia="Times New Roman" w:cstheme="minorHAnsi"/>
                <w:sz w:val="20"/>
                <w:szCs w:val="20"/>
                <w:lang w:eastAsia="en-GB"/>
              </w:rPr>
              <w:t>Can say when they need help.</w:t>
            </w:r>
          </w:p>
          <w:p w14:paraId="193CED9C" w14:textId="63B250AE" w:rsidR="00E2506C" w:rsidRDefault="008C7CB9" w:rsidP="00E2506C">
            <w:pPr>
              <w:spacing w:line="256" w:lineRule="auto"/>
              <w:rPr>
                <w:rFonts w:eastAsia="Times New Roman" w:cstheme="minorHAnsi"/>
                <w:sz w:val="20"/>
                <w:szCs w:val="20"/>
                <w:lang w:eastAsia="en-GB"/>
              </w:rPr>
            </w:pPr>
            <w:r>
              <w:rPr>
                <w:rFonts w:eastAsia="Times New Roman" w:cstheme="minorHAnsi"/>
                <w:sz w:val="20"/>
                <w:szCs w:val="20"/>
                <w:lang w:eastAsia="en-GB"/>
              </w:rPr>
              <w:t>Children can independently put on coats and shoes.</w:t>
            </w:r>
            <w:r w:rsidR="00E2506C">
              <w:rPr>
                <w:rFonts w:eastAsia="Times New Roman" w:cstheme="minorHAnsi"/>
                <w:sz w:val="20"/>
                <w:szCs w:val="20"/>
                <w:lang w:eastAsia="en-GB"/>
              </w:rPr>
              <w:t xml:space="preserve"> </w:t>
            </w:r>
          </w:p>
          <w:p w14:paraId="51744A4B" w14:textId="6239286B" w:rsidR="00E2506C" w:rsidRDefault="00E2506C" w:rsidP="00E2506C">
            <w:pPr>
              <w:spacing w:line="256" w:lineRule="auto"/>
              <w:rPr>
                <w:rFonts w:eastAsia="Times New Roman" w:cstheme="minorHAnsi"/>
                <w:sz w:val="20"/>
                <w:szCs w:val="20"/>
                <w:lang w:eastAsia="en-GB"/>
              </w:rPr>
            </w:pPr>
            <w:r>
              <w:rPr>
                <w:rFonts w:eastAsia="Times New Roman" w:cstheme="minorHAnsi"/>
                <w:sz w:val="20"/>
                <w:szCs w:val="20"/>
                <w:lang w:eastAsia="en-GB"/>
              </w:rPr>
              <w:t>Can follow instructions with 2</w:t>
            </w:r>
            <w:r w:rsidR="008C7CB9">
              <w:rPr>
                <w:rFonts w:eastAsia="Times New Roman" w:cstheme="minorHAnsi"/>
                <w:sz w:val="20"/>
                <w:szCs w:val="20"/>
                <w:lang w:eastAsia="en-GB"/>
              </w:rPr>
              <w:t xml:space="preserve"> or more</w:t>
            </w:r>
            <w:r>
              <w:rPr>
                <w:rFonts w:eastAsia="Times New Roman" w:cstheme="minorHAnsi"/>
                <w:sz w:val="20"/>
                <w:szCs w:val="20"/>
                <w:lang w:eastAsia="en-GB"/>
              </w:rPr>
              <w:t xml:space="preserve"> parts.</w:t>
            </w:r>
          </w:p>
          <w:p w14:paraId="75530A2A" w14:textId="77777777" w:rsidR="00E2506C" w:rsidRDefault="00E2506C" w:rsidP="00E2506C">
            <w:pPr>
              <w:spacing w:line="276" w:lineRule="auto"/>
              <w:ind w:left="-57" w:hanging="7"/>
              <w:contextualSpacing/>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Collaboration:</w:t>
            </w:r>
          </w:p>
          <w:p w14:paraId="0DB9F52E" w14:textId="580D3099" w:rsidR="00E2506C" w:rsidRDefault="00E2506C" w:rsidP="00E2506C">
            <w:pPr>
              <w:spacing w:line="276" w:lineRule="auto"/>
              <w:ind w:left="-57" w:hanging="7"/>
              <w:contextualSpacing/>
              <w:rPr>
                <w:rFonts w:eastAsia="Times New Roman" w:cstheme="minorHAnsi"/>
                <w:sz w:val="20"/>
                <w:szCs w:val="20"/>
                <w:lang w:eastAsia="en-GB"/>
              </w:rPr>
            </w:pPr>
            <w:r>
              <w:rPr>
                <w:rFonts w:eastAsia="Times New Roman" w:cstheme="minorHAnsi"/>
                <w:b/>
                <w:bCs/>
                <w:color w:val="FFFFFF" w:themeColor="background1"/>
                <w:sz w:val="20"/>
                <w:szCs w:val="20"/>
                <w:lang w:eastAsia="en-GB"/>
              </w:rPr>
              <w:t xml:space="preserve"> </w:t>
            </w:r>
            <w:r w:rsidR="008C7CB9">
              <w:rPr>
                <w:rFonts w:eastAsia="Times New Roman" w:cstheme="minorHAnsi"/>
                <w:sz w:val="20"/>
                <w:szCs w:val="20"/>
                <w:lang w:eastAsia="en-GB"/>
              </w:rPr>
              <w:t>Sh</w:t>
            </w:r>
            <w:r>
              <w:rPr>
                <w:rFonts w:eastAsia="Times New Roman" w:cstheme="minorHAnsi"/>
                <w:sz w:val="20"/>
                <w:szCs w:val="20"/>
                <w:lang w:eastAsia="en-GB"/>
              </w:rPr>
              <w:t>are and take turns.</w:t>
            </w:r>
          </w:p>
          <w:p w14:paraId="0D0E3494" w14:textId="4EC64157" w:rsidR="008C7CB9" w:rsidRPr="008C7CB9" w:rsidRDefault="008C7CB9" w:rsidP="00E2506C">
            <w:pPr>
              <w:spacing w:line="276" w:lineRule="auto"/>
              <w:ind w:left="-57" w:hanging="7"/>
              <w:contextualSpacing/>
              <w:rPr>
                <w:rFonts w:eastAsia="Times New Roman" w:cstheme="minorHAnsi"/>
                <w:sz w:val="20"/>
                <w:szCs w:val="20"/>
                <w:lang w:eastAsia="en-GB"/>
              </w:rPr>
            </w:pPr>
            <w:r w:rsidRPr="008C7CB9">
              <w:rPr>
                <w:rFonts w:eastAsia="Times New Roman" w:cstheme="minorHAnsi"/>
                <w:sz w:val="20"/>
                <w:szCs w:val="20"/>
                <w:lang w:eastAsia="en-GB"/>
              </w:rPr>
              <w:t>Children can o</w:t>
            </w:r>
            <w:r>
              <w:rPr>
                <w:rFonts w:eastAsia="Times New Roman" w:cstheme="minorHAnsi"/>
                <w:sz w:val="20"/>
                <w:szCs w:val="20"/>
                <w:lang w:eastAsia="en-GB"/>
              </w:rPr>
              <w:t>rganise</w:t>
            </w:r>
            <w:r w:rsidRPr="008C7CB9">
              <w:rPr>
                <w:rFonts w:eastAsia="Times New Roman" w:cstheme="minorHAnsi"/>
                <w:sz w:val="20"/>
                <w:szCs w:val="20"/>
                <w:lang w:eastAsia="en-GB"/>
              </w:rPr>
              <w:t xml:space="preserve"> their activity in a group</w:t>
            </w:r>
            <w:r>
              <w:rPr>
                <w:rFonts w:eastAsia="Times New Roman" w:cstheme="minorHAnsi"/>
                <w:sz w:val="20"/>
                <w:szCs w:val="20"/>
                <w:lang w:eastAsia="en-GB"/>
              </w:rPr>
              <w:t xml:space="preserve"> with some independence.</w:t>
            </w:r>
          </w:p>
          <w:p w14:paraId="31FFAC5F" w14:textId="77777777" w:rsidR="00E2506C" w:rsidRDefault="00E2506C" w:rsidP="00E2506C">
            <w:pPr>
              <w:spacing w:line="276" w:lineRule="auto"/>
              <w:ind w:left="-57" w:hanging="7"/>
              <w:contextualSpacing/>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Social skills: </w:t>
            </w:r>
          </w:p>
          <w:p w14:paraId="38847701" w14:textId="77777777" w:rsidR="00E2506C" w:rsidRPr="00B96AF9" w:rsidRDefault="00E2506C" w:rsidP="00E2506C">
            <w:pPr>
              <w:spacing w:line="276" w:lineRule="auto"/>
              <w:ind w:left="-57" w:hanging="7"/>
              <w:contextualSpacing/>
              <w:rPr>
                <w:rFonts w:eastAsia="Times New Roman" w:cstheme="minorHAnsi"/>
                <w:sz w:val="20"/>
                <w:szCs w:val="20"/>
                <w:lang w:eastAsia="en-GB"/>
              </w:rPr>
            </w:pPr>
            <w:r w:rsidRPr="00B96AF9">
              <w:rPr>
                <w:rFonts w:eastAsia="Times New Roman" w:cstheme="minorHAnsi"/>
                <w:iCs/>
                <w:sz w:val="20"/>
                <w:szCs w:val="20"/>
                <w:lang w:eastAsia="en-GB"/>
              </w:rPr>
              <w:t>Continue to build constructive and respectful relationships.</w:t>
            </w:r>
            <w:r w:rsidRPr="00B96AF9">
              <w:rPr>
                <w:rFonts w:eastAsia="Times New Roman" w:cstheme="minorHAnsi"/>
                <w:sz w:val="20"/>
                <w:szCs w:val="20"/>
                <w:lang w:eastAsia="en-GB"/>
              </w:rPr>
              <w:t xml:space="preserve"> </w:t>
            </w:r>
          </w:p>
          <w:p w14:paraId="4CD62792" w14:textId="6ECEC033" w:rsidR="00E2506C" w:rsidRDefault="00E2506C" w:rsidP="00E2506C">
            <w:pPr>
              <w:spacing w:line="276" w:lineRule="auto"/>
              <w:ind w:left="-57" w:hanging="7"/>
              <w:contextualSpacing/>
              <w:rPr>
                <w:rFonts w:eastAsia="Times New Roman" w:cstheme="minorHAnsi"/>
                <w:sz w:val="20"/>
                <w:szCs w:val="20"/>
                <w:lang w:eastAsia="en-GB"/>
              </w:rPr>
            </w:pPr>
            <w:r>
              <w:rPr>
                <w:rFonts w:eastAsia="Times New Roman" w:cstheme="minorHAnsi"/>
                <w:sz w:val="20"/>
                <w:szCs w:val="20"/>
                <w:lang w:eastAsia="en-GB"/>
              </w:rPr>
              <w:t>Seek familiar adults and peers to engage in conversations and ask for help.</w:t>
            </w:r>
          </w:p>
          <w:p w14:paraId="0CB067BB" w14:textId="1287AD7A" w:rsidR="006A6AE1" w:rsidRDefault="006A6AE1" w:rsidP="00E2506C">
            <w:pPr>
              <w:spacing w:line="276" w:lineRule="auto"/>
              <w:ind w:left="-57" w:hanging="7"/>
              <w:contextualSpacing/>
              <w:rPr>
                <w:rFonts w:eastAsia="Times New Roman" w:cstheme="minorHAnsi"/>
                <w:sz w:val="20"/>
                <w:szCs w:val="20"/>
                <w:lang w:eastAsia="en-GB"/>
              </w:rPr>
            </w:pPr>
            <w:r>
              <w:rPr>
                <w:rFonts w:eastAsia="Times New Roman" w:cstheme="minorHAnsi"/>
                <w:sz w:val="20"/>
                <w:szCs w:val="20"/>
                <w:lang w:eastAsia="en-GB"/>
              </w:rPr>
              <w:t xml:space="preserve">Consider </w:t>
            </w:r>
            <w:proofErr w:type="gramStart"/>
            <w:r>
              <w:rPr>
                <w:rFonts w:eastAsia="Times New Roman" w:cstheme="minorHAnsi"/>
                <w:sz w:val="20"/>
                <w:szCs w:val="20"/>
                <w:lang w:eastAsia="en-GB"/>
              </w:rPr>
              <w:t>others</w:t>
            </w:r>
            <w:proofErr w:type="gramEnd"/>
            <w:r>
              <w:rPr>
                <w:rFonts w:eastAsia="Times New Roman" w:cstheme="minorHAnsi"/>
                <w:sz w:val="20"/>
                <w:szCs w:val="20"/>
                <w:lang w:eastAsia="en-GB"/>
              </w:rPr>
              <w:t xml:space="preserve"> views and perspectives.</w:t>
            </w:r>
          </w:p>
          <w:p w14:paraId="7A16EB1F" w14:textId="5C47013E" w:rsidR="002A4907" w:rsidRDefault="002A4907" w:rsidP="00E2506C">
            <w:pPr>
              <w:spacing w:line="276" w:lineRule="auto"/>
              <w:ind w:left="-57" w:hanging="7"/>
              <w:contextualSpacing/>
              <w:rPr>
                <w:rFonts w:eastAsia="Times New Roman" w:cstheme="minorHAnsi"/>
                <w:sz w:val="20"/>
                <w:szCs w:val="20"/>
                <w:lang w:eastAsia="en-GB"/>
              </w:rPr>
            </w:pPr>
          </w:p>
          <w:p w14:paraId="2B699DE4" w14:textId="197B764F" w:rsidR="00A81A92" w:rsidRPr="000F03C7" w:rsidRDefault="002A4907" w:rsidP="002A4907">
            <w:pPr>
              <w:spacing w:line="276" w:lineRule="auto"/>
              <w:ind w:left="-57" w:hanging="7"/>
              <w:contextualSpacing/>
              <w:rPr>
                <w:rFonts w:eastAsia="Times New Roman" w:cstheme="minorHAnsi"/>
                <w:sz w:val="20"/>
                <w:szCs w:val="20"/>
                <w:lang w:eastAsia="en-GB"/>
              </w:rPr>
            </w:pPr>
            <w:r>
              <w:rPr>
                <w:rFonts w:eastAsia="Times New Roman" w:cstheme="minorHAnsi"/>
                <w:sz w:val="20"/>
                <w:szCs w:val="20"/>
                <w:lang w:eastAsia="en-GB"/>
              </w:rPr>
              <w:t xml:space="preserve">Children </w:t>
            </w:r>
            <w:proofErr w:type="gramStart"/>
            <w:r>
              <w:rPr>
                <w:rFonts w:eastAsia="Times New Roman" w:cstheme="minorHAnsi"/>
                <w:sz w:val="20"/>
                <w:szCs w:val="20"/>
                <w:lang w:eastAsia="en-GB"/>
              </w:rPr>
              <w:t>are able to</w:t>
            </w:r>
            <w:proofErr w:type="gramEnd"/>
            <w:r>
              <w:rPr>
                <w:rFonts w:eastAsia="Times New Roman" w:cstheme="minorHAnsi"/>
                <w:sz w:val="20"/>
                <w:szCs w:val="20"/>
                <w:lang w:eastAsia="en-GB"/>
              </w:rPr>
              <w:t xml:space="preserve"> manage change in routine and environment in preparation for transition into Year 1. </w:t>
            </w:r>
          </w:p>
        </w:tc>
        <w:tc>
          <w:tcPr>
            <w:tcW w:w="4253" w:type="dxa"/>
            <w:tcBorders>
              <w:top w:val="single" w:sz="18" w:space="0" w:color="FFFFFF" w:themeColor="background1"/>
              <w:left w:val="single" w:sz="18" w:space="0" w:color="FFFFFF"/>
              <w:bottom w:val="single" w:sz="18" w:space="0" w:color="FFFFFF"/>
              <w:right w:val="single" w:sz="48" w:space="0" w:color="FFFFFF"/>
            </w:tcBorders>
            <w:shd w:val="clear" w:color="auto" w:fill="A8D08D" w:themeFill="accent6" w:themeFillTint="99"/>
          </w:tcPr>
          <w:p w14:paraId="0BBA84AB" w14:textId="09FF55E6" w:rsidR="00A81A92" w:rsidRPr="000F03C7" w:rsidRDefault="00A81A92">
            <w:pPr>
              <w:rPr>
                <w:rFonts w:cstheme="minorHAnsi"/>
                <w:sz w:val="20"/>
                <w:szCs w:val="20"/>
              </w:rPr>
            </w:pPr>
            <w:r w:rsidRPr="000F03C7">
              <w:rPr>
                <w:rFonts w:eastAsia="Times New Roman" w:cstheme="minorHAnsi"/>
                <w:sz w:val="20"/>
                <w:szCs w:val="20"/>
                <w:lang w:eastAsia="en-GB"/>
              </w:rPr>
              <w:t>Continue to develop skills of using gestures, non-verbal communication, facial expressions, body language, appropriate language, and vocabulary; to listen to others, speak to peers and adults and engage in discussions in a positive way.</w:t>
            </w:r>
          </w:p>
          <w:p w14:paraId="108A3D4D" w14:textId="77777777" w:rsidR="00A81A92" w:rsidRPr="000F03C7" w:rsidRDefault="00A81A92">
            <w:pPr>
              <w:rPr>
                <w:rFonts w:cstheme="minorHAnsi"/>
                <w:sz w:val="20"/>
                <w:szCs w:val="20"/>
              </w:rPr>
            </w:pPr>
          </w:p>
          <w:p w14:paraId="0C8F9289" w14:textId="109E91BC" w:rsidR="00A81A92" w:rsidRDefault="00A81A92">
            <w:pPr>
              <w:rPr>
                <w:rFonts w:cstheme="minorHAnsi"/>
                <w:sz w:val="20"/>
                <w:szCs w:val="20"/>
              </w:rPr>
            </w:pPr>
            <w:r w:rsidRPr="00006E90">
              <w:rPr>
                <w:rFonts w:cstheme="minorHAnsi"/>
                <w:b/>
                <w:sz w:val="20"/>
                <w:szCs w:val="20"/>
              </w:rPr>
              <w:t>Introduction of zones of regulation</w:t>
            </w:r>
          </w:p>
          <w:p w14:paraId="780BD18A" w14:textId="14633BC3" w:rsidR="00A81A92" w:rsidRDefault="00A81A92">
            <w:pPr>
              <w:rPr>
                <w:rFonts w:cstheme="minorHAnsi"/>
                <w:sz w:val="20"/>
                <w:szCs w:val="20"/>
              </w:rPr>
            </w:pPr>
            <w:r>
              <w:rPr>
                <w:noProof/>
              </w:rPr>
              <w:drawing>
                <wp:anchor distT="0" distB="0" distL="114300" distR="114300" simplePos="0" relativeHeight="251675648" behindDoc="0" locked="0" layoutInCell="1" allowOverlap="1" wp14:anchorId="28F78032" wp14:editId="1BEBA1BB">
                  <wp:simplePos x="0" y="0"/>
                  <wp:positionH relativeFrom="column">
                    <wp:posOffset>62230</wp:posOffset>
                  </wp:positionH>
                  <wp:positionV relativeFrom="paragraph">
                    <wp:posOffset>112395</wp:posOffset>
                  </wp:positionV>
                  <wp:extent cx="2349500" cy="1382670"/>
                  <wp:effectExtent l="0" t="0" r="0" b="8255"/>
                  <wp:wrapNone/>
                  <wp:docPr id="37" name="Picture 37" descr="Learn More about the Zones - THE ZONES OF REGULATION: A CONCEPT TO FOSTER  SELF-REGULATION &amp;amp; EMOTIONAL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 More about the Zones - THE ZONES OF REGULATION: A CONCEPT TO FOSTER  SELF-REGULATION &amp;amp; EMOTIONAL CONTR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9500" cy="1382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FAE3CD" w14:textId="0D5BD67D" w:rsidR="00A81A92" w:rsidRPr="000F03C7" w:rsidRDefault="00A81A92">
            <w:pPr>
              <w:rPr>
                <w:rFonts w:cstheme="minorHAnsi"/>
                <w:sz w:val="20"/>
                <w:szCs w:val="20"/>
              </w:rPr>
            </w:pPr>
          </w:p>
          <w:p w14:paraId="02181998" w14:textId="49810D3F" w:rsidR="00A81A92" w:rsidRPr="000F03C7" w:rsidRDefault="00A81A92">
            <w:pPr>
              <w:rPr>
                <w:rFonts w:cstheme="minorHAnsi"/>
                <w:sz w:val="16"/>
                <w:szCs w:val="16"/>
              </w:rPr>
            </w:pPr>
            <w:r w:rsidRPr="000F03C7">
              <w:rPr>
                <w:rFonts w:cstheme="minorHAnsi"/>
                <w:sz w:val="20"/>
                <w:szCs w:val="20"/>
              </w:rPr>
              <w:t xml:space="preserve">  </w:t>
            </w:r>
          </w:p>
          <w:p w14:paraId="0EC11DC6" w14:textId="5B493DA7" w:rsidR="00A81A92" w:rsidRPr="000F03C7" w:rsidRDefault="00A81A92">
            <w:pPr>
              <w:rPr>
                <w:rFonts w:cstheme="minorHAnsi"/>
                <w:sz w:val="20"/>
                <w:szCs w:val="20"/>
              </w:rPr>
            </w:pPr>
            <w:r w:rsidRPr="000F03C7">
              <w:rPr>
                <w:rFonts w:cstheme="minorHAnsi"/>
                <w:sz w:val="20"/>
                <w:szCs w:val="20"/>
              </w:rPr>
              <w:t xml:space="preserve">   </w:t>
            </w:r>
          </w:p>
          <w:p w14:paraId="5BFA41BC" w14:textId="2FAFFF2D" w:rsidR="00A81A92" w:rsidRPr="000F03C7" w:rsidRDefault="00A81A92">
            <w:pPr>
              <w:rPr>
                <w:rFonts w:cstheme="minorHAnsi"/>
                <w:sz w:val="20"/>
                <w:szCs w:val="20"/>
              </w:rPr>
            </w:pPr>
          </w:p>
          <w:p w14:paraId="0A0953DD" w14:textId="0EBDCF3D" w:rsidR="00A81A92" w:rsidRPr="000F03C7" w:rsidRDefault="00A81A92">
            <w:pPr>
              <w:rPr>
                <w:rFonts w:cstheme="minorHAnsi"/>
                <w:sz w:val="20"/>
                <w:szCs w:val="20"/>
              </w:rPr>
            </w:pPr>
          </w:p>
          <w:p w14:paraId="6F3D45A2" w14:textId="20A1A408" w:rsidR="00A81A92" w:rsidRPr="000F03C7" w:rsidRDefault="00A81A92">
            <w:pPr>
              <w:rPr>
                <w:rFonts w:cstheme="minorHAnsi"/>
                <w:sz w:val="20"/>
                <w:szCs w:val="20"/>
              </w:rPr>
            </w:pPr>
          </w:p>
        </w:tc>
        <w:tc>
          <w:tcPr>
            <w:tcW w:w="4678" w:type="dxa"/>
            <w:tcBorders>
              <w:top w:val="single" w:sz="18" w:space="0" w:color="FFFFFF"/>
              <w:left w:val="single" w:sz="48" w:space="0" w:color="FFFFFF"/>
              <w:right w:val="single" w:sz="18" w:space="0" w:color="FFFFFF" w:themeColor="background1"/>
            </w:tcBorders>
            <w:shd w:val="clear" w:color="auto" w:fill="A8D08D" w:themeFill="accent6" w:themeFillTint="99"/>
          </w:tcPr>
          <w:p w14:paraId="6AAE94B7" w14:textId="685BB4C4" w:rsidR="00B96AF9" w:rsidRDefault="00B96AF9" w:rsidP="00B96AF9">
            <w:pPr>
              <w:rPr>
                <w:rFonts w:cstheme="minorHAnsi"/>
                <w:sz w:val="20"/>
                <w:szCs w:val="20"/>
              </w:rPr>
            </w:pPr>
            <w:r w:rsidRPr="00DF7C3E">
              <w:rPr>
                <w:rFonts w:cstheme="minorHAnsi"/>
                <w:sz w:val="20"/>
                <w:szCs w:val="20"/>
              </w:rPr>
              <w:t>Children use the core books</w:t>
            </w:r>
            <w:r>
              <w:rPr>
                <w:rFonts w:cstheme="minorHAnsi"/>
                <w:sz w:val="20"/>
                <w:szCs w:val="20"/>
              </w:rPr>
              <w:t xml:space="preserve"> to explore different aspects of the world</w:t>
            </w:r>
            <w:r w:rsidRPr="00DF7C3E">
              <w:rPr>
                <w:rFonts w:cstheme="minorHAnsi"/>
                <w:sz w:val="20"/>
                <w:szCs w:val="20"/>
              </w:rPr>
              <w:t>. (see literacy section)</w:t>
            </w:r>
          </w:p>
          <w:p w14:paraId="0DDAFF6F" w14:textId="034194CF" w:rsidR="00A81A92" w:rsidRPr="000F03C7" w:rsidRDefault="00B96AF9" w:rsidP="00B96AF9">
            <w:pPr>
              <w:rPr>
                <w:rFonts w:cstheme="minorHAnsi"/>
              </w:rPr>
            </w:pPr>
            <w:r>
              <w:rPr>
                <w:rFonts w:cstheme="minorHAnsi"/>
                <w:sz w:val="20"/>
                <w:szCs w:val="20"/>
              </w:rPr>
              <w:t xml:space="preserve">E.g., </w:t>
            </w:r>
            <w:r w:rsidR="005071EF">
              <w:rPr>
                <w:rFonts w:cstheme="minorHAnsi"/>
                <w:sz w:val="20"/>
                <w:szCs w:val="20"/>
              </w:rPr>
              <w:t>R</w:t>
            </w:r>
            <w:r>
              <w:rPr>
                <w:rFonts w:cstheme="minorHAnsi"/>
                <w:sz w:val="20"/>
                <w:szCs w:val="20"/>
              </w:rPr>
              <w:t>ight and wrong, keeping safe, teamwork</w:t>
            </w:r>
            <w:r w:rsidR="005071EF">
              <w:rPr>
                <w:rFonts w:cstheme="minorHAnsi"/>
                <w:sz w:val="20"/>
                <w:szCs w:val="20"/>
              </w:rPr>
              <w:t>, perseverance, awareness of others, reaching a goal, consequences.</w:t>
            </w:r>
          </w:p>
        </w:tc>
      </w:tr>
    </w:tbl>
    <w:p w14:paraId="4BC354EF" w14:textId="2DBC153A" w:rsidR="00E2506C" w:rsidRDefault="00E2506C">
      <w:r>
        <w:br w:type="page"/>
      </w:r>
    </w:p>
    <w:tbl>
      <w:tblPr>
        <w:tblStyle w:val="TableGrid"/>
        <w:tblW w:w="21942" w:type="dxa"/>
        <w:tblInd w:w="7" w:type="dxa"/>
        <w:shd w:val="clear" w:color="auto" w:fill="F7CAAC" w:themeFill="accent2" w:themeFillTint="66"/>
        <w:tblLayout w:type="fixed"/>
        <w:tblLook w:val="04A0" w:firstRow="1" w:lastRow="0" w:firstColumn="1" w:lastColumn="0" w:noHBand="0" w:noVBand="1"/>
      </w:tblPr>
      <w:tblGrid>
        <w:gridCol w:w="1955"/>
        <w:gridCol w:w="11056"/>
        <w:gridCol w:w="4253"/>
        <w:gridCol w:w="4678"/>
      </w:tblGrid>
      <w:tr w:rsidR="00A81A92" w:rsidRPr="000F03C7" w14:paraId="08858818" w14:textId="77777777" w:rsidTr="00E2506C">
        <w:trPr>
          <w:trHeight w:val="2490"/>
        </w:trPr>
        <w:tc>
          <w:tcPr>
            <w:tcW w:w="1955" w:type="dxa"/>
            <w:vMerge w:val="restart"/>
            <w:tcBorders>
              <w:top w:val="single" w:sz="18" w:space="0" w:color="FFFFFF"/>
              <w:left w:val="single" w:sz="18" w:space="0" w:color="FFFFFF" w:themeColor="background1"/>
              <w:right w:val="single" w:sz="18" w:space="0" w:color="FFFFFF"/>
            </w:tcBorders>
            <w:shd w:val="clear" w:color="auto" w:fill="FFCD2F"/>
          </w:tcPr>
          <w:p w14:paraId="3834D872" w14:textId="56F3384A" w:rsidR="00A81A92" w:rsidRPr="000F03C7" w:rsidRDefault="00A81A92" w:rsidP="00670E17">
            <w:pPr>
              <w:spacing w:line="259" w:lineRule="auto"/>
              <w:rPr>
                <w:rFonts w:cstheme="minorHAnsi"/>
                <w:b/>
                <w:bCs/>
                <w:color w:val="FFFFFF" w:themeColor="background1"/>
              </w:rPr>
            </w:pPr>
            <w:r w:rsidRPr="000F03C7">
              <w:rPr>
                <w:rFonts w:cstheme="minorHAnsi"/>
                <w:b/>
                <w:bCs/>
                <w:color w:val="FFFFFF" w:themeColor="background1"/>
              </w:rPr>
              <w:lastRenderedPageBreak/>
              <w:t xml:space="preserve">Physical </w:t>
            </w:r>
          </w:p>
          <w:p w14:paraId="2045CD73" w14:textId="246EFD09" w:rsidR="00A81A92" w:rsidRDefault="00A81A92" w:rsidP="00670E17">
            <w:pPr>
              <w:spacing w:line="259" w:lineRule="auto"/>
              <w:rPr>
                <w:rFonts w:cstheme="minorHAnsi"/>
                <w:b/>
                <w:bCs/>
                <w:color w:val="FFFFFF" w:themeColor="background1"/>
              </w:rPr>
            </w:pPr>
            <w:r w:rsidRPr="000F03C7">
              <w:rPr>
                <w:rFonts w:cstheme="minorHAnsi"/>
                <w:b/>
                <w:bCs/>
                <w:color w:val="FFFFFF" w:themeColor="background1"/>
              </w:rPr>
              <w:t>Development</w:t>
            </w:r>
          </w:p>
          <w:p w14:paraId="50EDF61F" w14:textId="77777777" w:rsidR="00A81A92" w:rsidRPr="000F03C7" w:rsidRDefault="00A81A92" w:rsidP="00670E17">
            <w:pPr>
              <w:spacing w:line="259" w:lineRule="auto"/>
              <w:rPr>
                <w:rFonts w:cstheme="minorHAnsi"/>
                <w:b/>
                <w:bCs/>
                <w:color w:val="FFFFFF" w:themeColor="background1"/>
              </w:rPr>
            </w:pPr>
          </w:p>
          <w:p w14:paraId="213BEFE9" w14:textId="2548B647" w:rsidR="00A81A92" w:rsidRPr="000F03C7" w:rsidRDefault="00A81A92">
            <w:pPr>
              <w:rPr>
                <w:rFonts w:cstheme="minorHAnsi"/>
              </w:rPr>
            </w:pPr>
            <w:r>
              <w:rPr>
                <w:noProof/>
              </w:rPr>
              <w:drawing>
                <wp:inline distT="0" distB="0" distL="0" distR="0" wp14:anchorId="71858D18" wp14:editId="2B82C09D">
                  <wp:extent cx="1104265" cy="1108075"/>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4265" cy="1108075"/>
                          </a:xfrm>
                          <a:prstGeom prst="rect">
                            <a:avLst/>
                          </a:prstGeom>
                        </pic:spPr>
                      </pic:pic>
                    </a:graphicData>
                  </a:graphic>
                </wp:inline>
              </w:drawing>
            </w:r>
          </w:p>
        </w:tc>
        <w:tc>
          <w:tcPr>
            <w:tcW w:w="11056" w:type="dxa"/>
            <w:tcBorders>
              <w:top w:val="single" w:sz="18" w:space="0" w:color="FFFFFF"/>
              <w:left w:val="single" w:sz="18" w:space="0" w:color="FFFFFF"/>
              <w:bottom w:val="single" w:sz="18" w:space="0" w:color="FFFFFF"/>
              <w:right w:val="single" w:sz="18" w:space="0" w:color="FFFFFF"/>
            </w:tcBorders>
            <w:shd w:val="clear" w:color="auto" w:fill="FFCD2F"/>
          </w:tcPr>
          <w:p w14:paraId="7B26A4E3" w14:textId="06C28C46" w:rsidR="00E2506C" w:rsidRDefault="008C7CB9" w:rsidP="00E2506C">
            <w:pPr>
              <w:autoSpaceDE w:val="0"/>
              <w:autoSpaceDN w:val="0"/>
              <w:adjustRightInd w:val="0"/>
              <w:spacing w:after="200" w:line="276" w:lineRule="auto"/>
              <w:contextualSpacing/>
              <w:rPr>
                <w:rFonts w:eastAsia="Times New Roman" w:cstheme="minorHAnsi"/>
                <w:sz w:val="20"/>
                <w:szCs w:val="20"/>
                <w:lang w:eastAsia="en-GB"/>
              </w:rPr>
            </w:pPr>
            <w:r>
              <w:rPr>
                <w:rFonts w:eastAsia="Times New Roman" w:cstheme="minorHAnsi"/>
                <w:sz w:val="20"/>
                <w:szCs w:val="20"/>
                <w:lang w:eastAsia="en-GB"/>
              </w:rPr>
              <w:t>Children can</w:t>
            </w:r>
            <w:r w:rsidR="00E2506C">
              <w:rPr>
                <w:rFonts w:eastAsia="Times New Roman" w:cstheme="minorHAnsi"/>
                <w:sz w:val="20"/>
                <w:szCs w:val="20"/>
                <w:lang w:eastAsia="en-GB"/>
              </w:rPr>
              <w:t xml:space="preserve"> manage the school day successfully: lining up and queuing, transitions, mealtimes, personal hygiene.</w:t>
            </w:r>
          </w:p>
          <w:p w14:paraId="704F977F" w14:textId="77777777" w:rsidR="008C7CB9" w:rsidRDefault="008C7CB9" w:rsidP="00E2506C">
            <w:pPr>
              <w:autoSpaceDE w:val="0"/>
              <w:autoSpaceDN w:val="0"/>
              <w:adjustRightInd w:val="0"/>
              <w:spacing w:after="200" w:line="276" w:lineRule="auto"/>
              <w:contextualSpacing/>
              <w:rPr>
                <w:rFonts w:eastAsia="Times New Roman" w:cstheme="minorHAnsi"/>
                <w:sz w:val="20"/>
                <w:szCs w:val="20"/>
                <w:lang w:eastAsia="en-GB"/>
              </w:rPr>
            </w:pPr>
          </w:p>
          <w:p w14:paraId="07A8879E" w14:textId="13C4CDF5" w:rsidR="00E2506C" w:rsidRDefault="008C7CB9" w:rsidP="00E2506C">
            <w:pPr>
              <w:autoSpaceDE w:val="0"/>
              <w:autoSpaceDN w:val="0"/>
              <w:adjustRightInd w:val="0"/>
              <w:spacing w:after="200" w:line="276" w:lineRule="auto"/>
              <w:contextualSpacing/>
              <w:rPr>
                <w:rFonts w:eastAsia="Times New Roman" w:cstheme="minorHAnsi"/>
                <w:sz w:val="20"/>
                <w:szCs w:val="20"/>
                <w:lang w:eastAsia="en-GB"/>
              </w:rPr>
            </w:pPr>
            <w:r>
              <w:rPr>
                <w:rFonts w:eastAsia="Times New Roman" w:cstheme="minorHAnsi"/>
                <w:sz w:val="20"/>
                <w:szCs w:val="20"/>
                <w:lang w:eastAsia="en-GB"/>
              </w:rPr>
              <w:t xml:space="preserve">They can </w:t>
            </w:r>
            <w:r w:rsidR="00E2506C">
              <w:rPr>
                <w:rFonts w:eastAsia="Times New Roman" w:cstheme="minorHAnsi"/>
                <w:sz w:val="20"/>
                <w:szCs w:val="20"/>
                <w:lang w:eastAsia="en-GB"/>
              </w:rPr>
              <w:t>use a range of tools competently, safely, and confidently. Suggested tools: pencils for drawing and writing, paintbrushes, scissors, knives, forks, and spoon.</w:t>
            </w:r>
            <w:r w:rsidR="00B74C04">
              <w:rPr>
                <w:rFonts w:eastAsia="Times New Roman" w:cstheme="minorHAnsi"/>
                <w:sz w:val="20"/>
                <w:szCs w:val="20"/>
                <w:lang w:eastAsia="en-GB"/>
              </w:rPr>
              <w:t xml:space="preserve"> </w:t>
            </w:r>
          </w:p>
          <w:p w14:paraId="67676727" w14:textId="77777777" w:rsidR="00E2506C" w:rsidRDefault="00E2506C" w:rsidP="00E2506C">
            <w:pPr>
              <w:autoSpaceDE w:val="0"/>
              <w:autoSpaceDN w:val="0"/>
              <w:adjustRightInd w:val="0"/>
              <w:spacing w:after="200" w:line="276" w:lineRule="auto"/>
              <w:contextualSpacing/>
              <w:rPr>
                <w:rFonts w:eastAsia="Times New Roman" w:cstheme="minorHAnsi"/>
                <w:sz w:val="20"/>
                <w:szCs w:val="20"/>
                <w:lang w:eastAsia="en-GB"/>
              </w:rPr>
            </w:pPr>
          </w:p>
          <w:p w14:paraId="136F916B" w14:textId="3F4A8893" w:rsidR="00A81A92" w:rsidRPr="001840D0" w:rsidRDefault="00E2506C" w:rsidP="00E2506C">
            <w:pPr>
              <w:autoSpaceDE w:val="0"/>
              <w:autoSpaceDN w:val="0"/>
              <w:adjustRightInd w:val="0"/>
              <w:spacing w:after="200" w:line="276" w:lineRule="auto"/>
              <w:contextualSpacing/>
              <w:rPr>
                <w:rFonts w:eastAsia="Times New Roman" w:cstheme="minorHAnsi"/>
                <w:sz w:val="20"/>
                <w:szCs w:val="20"/>
                <w:lang w:eastAsia="en-GB"/>
              </w:rPr>
            </w:pPr>
            <w:r>
              <w:rPr>
                <w:rFonts w:eastAsia="Times New Roman" w:cstheme="minorHAnsi"/>
                <w:sz w:val="20"/>
                <w:szCs w:val="20"/>
                <w:lang w:eastAsia="en-GB"/>
              </w:rPr>
              <w:t>Gross motor skills – A-Frame (climbing), Leisure Area (core strength), weekly PE lessons</w:t>
            </w:r>
            <w:r w:rsidR="00B74C04">
              <w:rPr>
                <w:rFonts w:eastAsia="Times New Roman" w:cstheme="minorHAnsi"/>
                <w:sz w:val="20"/>
                <w:szCs w:val="20"/>
                <w:lang w:eastAsia="en-GB"/>
              </w:rPr>
              <w:t>, tires and large blocks for lifting.</w:t>
            </w:r>
          </w:p>
        </w:tc>
        <w:tc>
          <w:tcPr>
            <w:tcW w:w="4253" w:type="dxa"/>
            <w:vMerge w:val="restart"/>
            <w:tcBorders>
              <w:top w:val="single" w:sz="18" w:space="0" w:color="FFFFFF"/>
              <w:left w:val="single" w:sz="18" w:space="0" w:color="FFFFFF"/>
              <w:right w:val="single" w:sz="48" w:space="0" w:color="FFFFFF"/>
            </w:tcBorders>
            <w:shd w:val="clear" w:color="auto" w:fill="FFCD2F"/>
          </w:tcPr>
          <w:p w14:paraId="5BA4A8F9" w14:textId="4C27AAD9" w:rsidR="00A81A92" w:rsidRDefault="00A81A92">
            <w:pPr>
              <w:rPr>
                <w:rFonts w:cstheme="minorHAnsi"/>
                <w:sz w:val="20"/>
                <w:szCs w:val="20"/>
              </w:rPr>
            </w:pPr>
            <w:r>
              <w:rPr>
                <w:rFonts w:cstheme="minorHAnsi"/>
                <w:sz w:val="20"/>
                <w:szCs w:val="20"/>
              </w:rPr>
              <w:t>Continue to d</w:t>
            </w:r>
            <w:r w:rsidRPr="000C59BF">
              <w:rPr>
                <w:rFonts w:cstheme="minorHAnsi"/>
                <w:sz w:val="20"/>
                <w:szCs w:val="20"/>
              </w:rPr>
              <w:t>evelop overall body-strength, balance, co-ordination, and agility</w:t>
            </w:r>
            <w:r>
              <w:rPr>
                <w:rFonts w:cstheme="minorHAnsi"/>
                <w:sz w:val="20"/>
                <w:szCs w:val="20"/>
              </w:rPr>
              <w:t xml:space="preserve"> through use of outdoor play equipment.</w:t>
            </w:r>
          </w:p>
          <w:p w14:paraId="28D22DC9" w14:textId="22334FEA" w:rsidR="00E2506C" w:rsidRDefault="00E2506C">
            <w:pPr>
              <w:rPr>
                <w:rFonts w:cstheme="minorHAnsi"/>
                <w:sz w:val="20"/>
                <w:szCs w:val="20"/>
              </w:rPr>
            </w:pPr>
          </w:p>
          <w:p w14:paraId="258D79F5" w14:textId="3E37FE3E" w:rsidR="00E2506C" w:rsidRDefault="00E2506C">
            <w:pPr>
              <w:rPr>
                <w:rFonts w:cstheme="minorHAnsi"/>
                <w:sz w:val="20"/>
                <w:szCs w:val="20"/>
              </w:rPr>
            </w:pPr>
            <w:r>
              <w:rPr>
                <w:rFonts w:cstheme="minorHAnsi"/>
                <w:sz w:val="20"/>
                <w:szCs w:val="20"/>
              </w:rPr>
              <w:t xml:space="preserve">Develop fine motor </w:t>
            </w:r>
            <w:r w:rsidR="002A4907">
              <w:rPr>
                <w:rFonts w:cstheme="minorHAnsi"/>
                <w:sz w:val="20"/>
                <w:szCs w:val="20"/>
              </w:rPr>
              <w:t>to show increasing control when using a pencil.</w:t>
            </w:r>
          </w:p>
          <w:p w14:paraId="5C21821C" w14:textId="77777777" w:rsidR="00E2506C" w:rsidRDefault="00E2506C">
            <w:pPr>
              <w:rPr>
                <w:rFonts w:cstheme="minorHAnsi"/>
                <w:sz w:val="20"/>
                <w:szCs w:val="20"/>
              </w:rPr>
            </w:pPr>
          </w:p>
          <w:p w14:paraId="785F59E7" w14:textId="27E82B11" w:rsidR="00E2506C" w:rsidRPr="000C59BF" w:rsidRDefault="00E2506C">
            <w:pPr>
              <w:rPr>
                <w:rFonts w:cstheme="minorHAnsi"/>
                <w:sz w:val="20"/>
                <w:szCs w:val="20"/>
              </w:rPr>
            </w:pPr>
            <w:r>
              <w:rPr>
                <w:noProof/>
              </w:rPr>
              <w:drawing>
                <wp:inline distT="0" distB="0" distL="0" distR="0" wp14:anchorId="10C8E480" wp14:editId="00620A09">
                  <wp:extent cx="2524125" cy="1438275"/>
                  <wp:effectExtent l="0" t="0" r="9525" b="9525"/>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4125" cy="1438275"/>
                          </a:xfrm>
                          <a:prstGeom prst="rect">
                            <a:avLst/>
                          </a:prstGeom>
                        </pic:spPr>
                      </pic:pic>
                    </a:graphicData>
                  </a:graphic>
                </wp:inline>
              </w:drawing>
            </w:r>
          </w:p>
        </w:tc>
        <w:tc>
          <w:tcPr>
            <w:tcW w:w="4678" w:type="dxa"/>
            <w:vMerge w:val="restart"/>
            <w:tcBorders>
              <w:top w:val="single" w:sz="18" w:space="0" w:color="FFFFFF"/>
              <w:left w:val="single" w:sz="48" w:space="0" w:color="FFFFFF"/>
              <w:right w:val="single" w:sz="18" w:space="0" w:color="FFFFFF" w:themeColor="background1"/>
            </w:tcBorders>
            <w:shd w:val="clear" w:color="auto" w:fill="FFCD2F"/>
          </w:tcPr>
          <w:p w14:paraId="3A2A6C32" w14:textId="0C24F022" w:rsidR="00A81A92" w:rsidRPr="000F03C7" w:rsidRDefault="00A81A92" w:rsidP="00A81A92">
            <w:pPr>
              <w:rPr>
                <w:rFonts w:cstheme="minorHAnsi"/>
              </w:rPr>
            </w:pPr>
          </w:p>
        </w:tc>
      </w:tr>
      <w:tr w:rsidR="00A81A92" w:rsidRPr="000F03C7" w14:paraId="6B1ABCBD" w14:textId="77777777" w:rsidTr="00E2506C">
        <w:trPr>
          <w:trHeight w:val="1364"/>
        </w:trPr>
        <w:tc>
          <w:tcPr>
            <w:tcW w:w="1955" w:type="dxa"/>
            <w:vMerge/>
            <w:tcBorders>
              <w:left w:val="single" w:sz="18" w:space="0" w:color="FFFFFF" w:themeColor="background1"/>
              <w:bottom w:val="single" w:sz="18" w:space="0" w:color="FFFFFF"/>
              <w:right w:val="single" w:sz="18" w:space="0" w:color="FFFFFF"/>
            </w:tcBorders>
            <w:shd w:val="clear" w:color="auto" w:fill="FFD966" w:themeFill="accent4" w:themeFillTint="99"/>
          </w:tcPr>
          <w:p w14:paraId="09A9A023" w14:textId="77777777" w:rsidR="00A81A92" w:rsidRPr="000F03C7" w:rsidRDefault="00A81A92" w:rsidP="00670E17">
            <w:pPr>
              <w:spacing w:line="259" w:lineRule="auto"/>
              <w:rPr>
                <w:rFonts w:cstheme="minorHAnsi"/>
                <w:b/>
                <w:bCs/>
                <w:color w:val="FFFFFF" w:themeColor="background1"/>
              </w:rPr>
            </w:pPr>
          </w:p>
        </w:tc>
        <w:tc>
          <w:tcPr>
            <w:tcW w:w="11056" w:type="dxa"/>
            <w:tcBorders>
              <w:top w:val="single" w:sz="18" w:space="0" w:color="FFFFFF"/>
              <w:left w:val="single" w:sz="18" w:space="0" w:color="FFFFFF"/>
              <w:bottom w:val="single" w:sz="18" w:space="0" w:color="FFFFFF"/>
              <w:right w:val="single" w:sz="18" w:space="0" w:color="FFFFFF"/>
            </w:tcBorders>
            <w:shd w:val="clear" w:color="auto" w:fill="FFCD2F"/>
          </w:tcPr>
          <w:p w14:paraId="02BE69E7" w14:textId="77777777" w:rsidR="00E2506C" w:rsidRDefault="00E2506C" w:rsidP="00E2506C">
            <w:pPr>
              <w:autoSpaceDE w:val="0"/>
              <w:autoSpaceDN w:val="0"/>
              <w:adjustRightInd w:val="0"/>
              <w:spacing w:after="200" w:line="276" w:lineRule="auto"/>
              <w:contextualSpacing/>
              <w:rPr>
                <w:rFonts w:eastAsia="Times New Roman" w:cstheme="minorHAnsi"/>
                <w:sz w:val="20"/>
                <w:szCs w:val="20"/>
                <w:lang w:eastAsia="en-GB"/>
              </w:rPr>
            </w:pPr>
            <w:r>
              <w:rPr>
                <w:rFonts w:eastAsia="Times New Roman" w:cstheme="minorHAnsi"/>
                <w:sz w:val="20"/>
                <w:szCs w:val="20"/>
                <w:lang w:eastAsia="en-GB"/>
              </w:rPr>
              <w:t>Develop the overall body strength, co-ordination, balance, and agility needed to engage successfully with future physical education sessions and other physical disciplines including dance, gymnastics and athletics.</w:t>
            </w:r>
          </w:p>
          <w:p w14:paraId="4B7111E4" w14:textId="5DF16203" w:rsidR="00A81A92" w:rsidRPr="00ED2BF0" w:rsidRDefault="00E2506C" w:rsidP="00E2506C">
            <w:pPr>
              <w:autoSpaceDE w:val="0"/>
              <w:autoSpaceDN w:val="0"/>
              <w:adjustRightInd w:val="0"/>
              <w:spacing w:after="200" w:line="276" w:lineRule="auto"/>
              <w:contextualSpacing/>
              <w:rPr>
                <w:rFonts w:eastAsia="Times New Roman" w:cstheme="minorHAnsi"/>
                <w:b/>
                <w:bCs/>
                <w:sz w:val="20"/>
                <w:szCs w:val="20"/>
                <w:lang w:eastAsia="en-GB"/>
              </w:rPr>
            </w:pPr>
            <w:r>
              <w:rPr>
                <w:rFonts w:eastAsia="Times New Roman" w:cstheme="minorHAnsi"/>
                <w:sz w:val="20"/>
                <w:szCs w:val="20"/>
                <w:lang w:eastAsia="en-GB"/>
              </w:rPr>
              <w:t>Revise and refine the fundamental movement skills they have already acquired: rolling, crawling, walking, jumping, running, hopping, skipping, climbing.</w:t>
            </w:r>
          </w:p>
        </w:tc>
        <w:tc>
          <w:tcPr>
            <w:tcW w:w="4253" w:type="dxa"/>
            <w:vMerge/>
            <w:tcBorders>
              <w:left w:val="single" w:sz="18" w:space="0" w:color="FFFFFF"/>
              <w:bottom w:val="single" w:sz="18" w:space="0" w:color="FFFFFF"/>
              <w:right w:val="single" w:sz="48" w:space="0" w:color="FFFFFF"/>
            </w:tcBorders>
            <w:shd w:val="clear" w:color="auto" w:fill="FFD966" w:themeFill="accent4" w:themeFillTint="99"/>
          </w:tcPr>
          <w:p w14:paraId="4BC833FD" w14:textId="77777777" w:rsidR="00A81A92" w:rsidRPr="000C59BF" w:rsidRDefault="00A81A92" w:rsidP="000C59BF">
            <w:pPr>
              <w:rPr>
                <w:rFonts w:cstheme="minorHAnsi"/>
                <w:sz w:val="20"/>
                <w:szCs w:val="20"/>
              </w:rPr>
            </w:pPr>
          </w:p>
        </w:tc>
        <w:tc>
          <w:tcPr>
            <w:tcW w:w="4678" w:type="dxa"/>
            <w:vMerge/>
            <w:tcBorders>
              <w:left w:val="single" w:sz="48" w:space="0" w:color="FFFFFF"/>
              <w:bottom w:val="single" w:sz="18" w:space="0" w:color="FFFFFF"/>
              <w:right w:val="single" w:sz="18" w:space="0" w:color="FFFFFF" w:themeColor="background1"/>
            </w:tcBorders>
            <w:shd w:val="clear" w:color="auto" w:fill="FFCD2F"/>
          </w:tcPr>
          <w:p w14:paraId="1212823B" w14:textId="77777777" w:rsidR="00A81A92" w:rsidRPr="000F03C7" w:rsidRDefault="00A81A92">
            <w:pPr>
              <w:rPr>
                <w:rFonts w:cstheme="minorHAnsi"/>
              </w:rPr>
            </w:pPr>
          </w:p>
        </w:tc>
      </w:tr>
      <w:tr w:rsidR="00906608" w:rsidRPr="000F03C7" w14:paraId="68254528" w14:textId="77777777" w:rsidTr="00E2506C">
        <w:trPr>
          <w:trHeight w:val="245"/>
        </w:trPr>
        <w:tc>
          <w:tcPr>
            <w:tcW w:w="21942" w:type="dxa"/>
            <w:gridSpan w:val="4"/>
            <w:tcBorders>
              <w:top w:val="single" w:sz="18" w:space="0" w:color="FFFFFF"/>
              <w:left w:val="single" w:sz="18" w:space="0" w:color="FFFFFF" w:themeColor="background1"/>
              <w:right w:val="single" w:sz="18" w:space="0" w:color="FFFFFF" w:themeColor="background1"/>
            </w:tcBorders>
            <w:shd w:val="clear" w:color="auto" w:fill="FFFFFF" w:themeFill="background1"/>
          </w:tcPr>
          <w:p w14:paraId="17B72579" w14:textId="2B0B60F3" w:rsidR="00906608" w:rsidRPr="006A6D2C" w:rsidRDefault="00906608" w:rsidP="00906608">
            <w:pPr>
              <w:jc w:val="center"/>
              <w:rPr>
                <w:rFonts w:cstheme="minorHAnsi"/>
                <w:b/>
                <w:bCs/>
                <w:sz w:val="40"/>
                <w:szCs w:val="40"/>
              </w:rPr>
            </w:pPr>
            <w:r w:rsidRPr="006A6D2C">
              <w:rPr>
                <w:rFonts w:cstheme="minorHAnsi"/>
                <w:b/>
                <w:bCs/>
                <w:color w:val="ED7D31" w:themeColor="accent2"/>
                <w:sz w:val="40"/>
                <w:szCs w:val="40"/>
              </w:rPr>
              <w:t>Specific Areas</w:t>
            </w:r>
          </w:p>
        </w:tc>
      </w:tr>
      <w:tr w:rsidR="00E2506C" w:rsidRPr="000F03C7" w14:paraId="4EA8C6D8" w14:textId="77777777" w:rsidTr="00E2506C">
        <w:trPr>
          <w:trHeight w:val="245"/>
        </w:trPr>
        <w:tc>
          <w:tcPr>
            <w:tcW w:w="1955" w:type="dxa"/>
            <w:vMerge w:val="restart"/>
            <w:tcBorders>
              <w:top w:val="single" w:sz="18" w:space="0" w:color="FFFFFF" w:themeColor="background1"/>
              <w:left w:val="single" w:sz="18" w:space="0" w:color="FFFFFF" w:themeColor="background1"/>
              <w:right w:val="single" w:sz="18" w:space="0" w:color="FFFFFF"/>
            </w:tcBorders>
            <w:shd w:val="clear" w:color="auto" w:fill="F4B083" w:themeFill="accent2" w:themeFillTint="99"/>
          </w:tcPr>
          <w:p w14:paraId="6F3DCA79" w14:textId="3ACECDA5" w:rsidR="00E2506C" w:rsidRDefault="00E2506C" w:rsidP="00E2506C">
            <w:pPr>
              <w:spacing w:after="160" w:line="259" w:lineRule="auto"/>
              <w:rPr>
                <w:rFonts w:cstheme="minorHAnsi"/>
                <w:b/>
                <w:bCs/>
                <w:color w:val="FFFFFF" w:themeColor="background1"/>
              </w:rPr>
            </w:pPr>
            <w:r w:rsidRPr="000F03C7">
              <w:rPr>
                <w:rFonts w:cstheme="minorHAnsi"/>
                <w:b/>
                <w:bCs/>
                <w:color w:val="FFFFFF" w:themeColor="background1"/>
              </w:rPr>
              <w:t>Literacy</w:t>
            </w:r>
          </w:p>
          <w:p w14:paraId="793E2205" w14:textId="77777777" w:rsidR="00E2506C" w:rsidRPr="000F03C7" w:rsidRDefault="00E2506C" w:rsidP="00E2506C">
            <w:pPr>
              <w:spacing w:after="160" w:line="259" w:lineRule="auto"/>
              <w:rPr>
                <w:rFonts w:cstheme="minorHAnsi"/>
                <w:b/>
                <w:bCs/>
                <w:color w:val="FFFFFF" w:themeColor="background1"/>
              </w:rPr>
            </w:pPr>
          </w:p>
          <w:p w14:paraId="05C2B09A" w14:textId="1E91E900" w:rsidR="00E2506C" w:rsidRPr="000F03C7" w:rsidRDefault="00E2506C" w:rsidP="00E2506C">
            <w:pPr>
              <w:rPr>
                <w:rFonts w:cstheme="minorHAnsi"/>
              </w:rPr>
            </w:pPr>
            <w:r>
              <w:rPr>
                <w:noProof/>
              </w:rPr>
              <w:drawing>
                <wp:inline distT="0" distB="0" distL="0" distR="0" wp14:anchorId="5EA4563A" wp14:editId="618CD5DF">
                  <wp:extent cx="1104265" cy="1350645"/>
                  <wp:effectExtent l="0" t="0" r="635" b="1905"/>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04265" cy="1350645"/>
                          </a:xfrm>
                          <a:prstGeom prst="rect">
                            <a:avLst/>
                          </a:prstGeom>
                        </pic:spPr>
                      </pic:pic>
                    </a:graphicData>
                  </a:graphic>
                </wp:inline>
              </w:drawing>
            </w:r>
          </w:p>
        </w:tc>
        <w:tc>
          <w:tcPr>
            <w:tcW w:w="11056" w:type="dxa"/>
            <w:tcBorders>
              <w:top w:val="single" w:sz="18" w:space="0" w:color="FFFFFF"/>
              <w:left w:val="single" w:sz="18" w:space="0" w:color="FFFFFF"/>
              <w:bottom w:val="single" w:sz="18" w:space="0" w:color="FFFFFF"/>
              <w:right w:val="single" w:sz="18" w:space="0" w:color="FFFFFF"/>
            </w:tcBorders>
            <w:shd w:val="clear" w:color="auto" w:fill="F4B083" w:themeFill="accent2" w:themeFillTint="99"/>
          </w:tcPr>
          <w:p w14:paraId="14D74A4E" w14:textId="77777777" w:rsidR="00E2506C" w:rsidRDefault="00E2506C" w:rsidP="00E2506C">
            <w:pPr>
              <w:spacing w:line="256" w:lineRule="auto"/>
              <w:rPr>
                <w:rFonts w:cstheme="minorHAnsi"/>
                <w:b/>
                <w:bCs/>
                <w:sz w:val="20"/>
                <w:szCs w:val="20"/>
              </w:rPr>
            </w:pPr>
            <w:r>
              <w:rPr>
                <w:rFonts w:cstheme="minorHAnsi"/>
                <w:b/>
                <w:bCs/>
                <w:sz w:val="20"/>
                <w:szCs w:val="20"/>
              </w:rPr>
              <w:t>COMPREHENSION</w:t>
            </w:r>
          </w:p>
          <w:p w14:paraId="224A43DE" w14:textId="77777777" w:rsidR="00E2506C" w:rsidRDefault="00E2506C" w:rsidP="00E2506C">
            <w:pPr>
              <w:spacing w:line="256" w:lineRule="auto"/>
              <w:rPr>
                <w:rFonts w:cstheme="minorHAnsi"/>
                <w:bCs/>
                <w:sz w:val="20"/>
                <w:szCs w:val="20"/>
              </w:rPr>
            </w:pPr>
            <w:r>
              <w:rPr>
                <w:rFonts w:cstheme="minorHAnsi"/>
                <w:bCs/>
                <w:sz w:val="20"/>
                <w:szCs w:val="20"/>
              </w:rPr>
              <w:t>Experience and respond to different types of books, e.g., story books, factual/real-world books, rhyming and non-rhyming stories, realistic and fantasy stories.</w:t>
            </w:r>
          </w:p>
          <w:p w14:paraId="161A519A" w14:textId="77777777" w:rsidR="00E2506C" w:rsidRDefault="00E2506C" w:rsidP="00E2506C">
            <w:pPr>
              <w:spacing w:line="256" w:lineRule="auto"/>
              <w:rPr>
                <w:rFonts w:cstheme="minorHAnsi"/>
                <w:bCs/>
                <w:sz w:val="20"/>
                <w:szCs w:val="20"/>
              </w:rPr>
            </w:pPr>
            <w:r>
              <w:rPr>
                <w:rFonts w:cstheme="minorHAnsi"/>
                <w:bCs/>
                <w:sz w:val="20"/>
                <w:szCs w:val="20"/>
              </w:rPr>
              <w:t xml:space="preserve">Respond to ‘who’, ‘where’ ‘what’ and ‘when’ questions linked to text and illustrations. </w:t>
            </w:r>
          </w:p>
          <w:p w14:paraId="0AB92C08" w14:textId="6CCC4DF4" w:rsidR="00E2506C" w:rsidRDefault="00E2506C" w:rsidP="00E2506C">
            <w:pPr>
              <w:spacing w:line="256" w:lineRule="auto"/>
              <w:rPr>
                <w:rFonts w:cstheme="minorHAnsi"/>
                <w:bCs/>
                <w:sz w:val="20"/>
                <w:szCs w:val="20"/>
              </w:rPr>
            </w:pPr>
            <w:r>
              <w:rPr>
                <w:rFonts w:cstheme="minorHAnsi"/>
                <w:bCs/>
                <w:sz w:val="20"/>
                <w:szCs w:val="20"/>
              </w:rPr>
              <w:t>Make simple inferences to answer yes/no questions about characters' emotions in a familiar picture book read aloud to them</w:t>
            </w:r>
            <w:r w:rsidR="00B96AF9">
              <w:rPr>
                <w:rFonts w:cstheme="minorHAnsi"/>
                <w:bCs/>
                <w:sz w:val="20"/>
                <w:szCs w:val="20"/>
              </w:rPr>
              <w:t>.</w:t>
            </w:r>
          </w:p>
          <w:p w14:paraId="17F43F9C" w14:textId="77777777" w:rsidR="00E2506C" w:rsidRDefault="00E2506C" w:rsidP="00E2506C">
            <w:pPr>
              <w:spacing w:line="259" w:lineRule="auto"/>
              <w:rPr>
                <w:rFonts w:cstheme="minorHAnsi"/>
                <w:b/>
                <w:bCs/>
                <w:sz w:val="20"/>
                <w:szCs w:val="20"/>
              </w:rPr>
            </w:pPr>
            <w:r>
              <w:rPr>
                <w:rFonts w:cstheme="minorHAnsi"/>
                <w:bCs/>
                <w:sz w:val="20"/>
                <w:szCs w:val="20"/>
              </w:rPr>
              <w:t>Sequence two events from a familiar story, using puppets, pictures from book or role-play</w:t>
            </w:r>
            <w:r>
              <w:rPr>
                <w:rFonts w:cstheme="minorHAnsi"/>
                <w:b/>
                <w:bCs/>
                <w:sz w:val="20"/>
                <w:szCs w:val="20"/>
              </w:rPr>
              <w:t>.</w:t>
            </w:r>
          </w:p>
          <w:p w14:paraId="3F125C50" w14:textId="46C5DFE0" w:rsidR="00FD4AE6" w:rsidRPr="000F03C7" w:rsidRDefault="00FD4AE6" w:rsidP="00E2506C">
            <w:pPr>
              <w:spacing w:line="259" w:lineRule="auto"/>
              <w:rPr>
                <w:rFonts w:cstheme="minorHAnsi"/>
                <w:b/>
                <w:bCs/>
                <w:sz w:val="16"/>
                <w:szCs w:val="16"/>
              </w:rPr>
            </w:pPr>
            <w:r w:rsidRPr="00FD4AE6">
              <w:rPr>
                <w:rFonts w:cstheme="minorHAnsi"/>
                <w:bCs/>
                <w:sz w:val="20"/>
                <w:szCs w:val="20"/>
              </w:rPr>
              <w:t>Begin to read with some prosody (expression)</w:t>
            </w:r>
          </w:p>
        </w:tc>
        <w:tc>
          <w:tcPr>
            <w:tcW w:w="4253" w:type="dxa"/>
            <w:tcBorders>
              <w:top w:val="single" w:sz="18" w:space="0" w:color="FFFFFF"/>
              <w:left w:val="single" w:sz="18" w:space="0" w:color="FFFFFF"/>
              <w:bottom w:val="single" w:sz="18" w:space="0" w:color="FFFFFF"/>
              <w:right w:val="single" w:sz="48" w:space="0" w:color="FFFFFF"/>
            </w:tcBorders>
            <w:shd w:val="clear" w:color="auto" w:fill="F4B083" w:themeFill="accent2" w:themeFillTint="99"/>
          </w:tcPr>
          <w:p w14:paraId="50208A0B" w14:textId="3A4ABC40" w:rsidR="00E2506C" w:rsidRPr="000F03C7" w:rsidRDefault="008A4989" w:rsidP="00E2506C">
            <w:pPr>
              <w:rPr>
                <w:rFonts w:cstheme="minorHAnsi"/>
              </w:rPr>
            </w:pPr>
            <w:r w:rsidRPr="008A4989">
              <w:rPr>
                <w:rFonts w:eastAsia="Times New Roman" w:cstheme="minorHAnsi"/>
                <w:sz w:val="20"/>
                <w:szCs w:val="20"/>
                <w:lang w:eastAsia="en-GB"/>
              </w:rPr>
              <w:t>Daily story time</w:t>
            </w:r>
            <w:r>
              <w:rPr>
                <w:rFonts w:eastAsia="Times New Roman" w:cstheme="minorHAnsi"/>
                <w:sz w:val="20"/>
                <w:szCs w:val="20"/>
                <w:lang w:eastAsia="en-GB"/>
              </w:rPr>
              <w:t xml:space="preserve">. </w:t>
            </w:r>
          </w:p>
        </w:tc>
        <w:tc>
          <w:tcPr>
            <w:tcW w:w="4678" w:type="dxa"/>
            <w:vMerge w:val="restart"/>
            <w:tcBorders>
              <w:top w:val="single" w:sz="18" w:space="0" w:color="FFFFFF"/>
              <w:left w:val="single" w:sz="48" w:space="0" w:color="FFFFFF"/>
              <w:right w:val="single" w:sz="18" w:space="0" w:color="FFFFFF"/>
            </w:tcBorders>
            <w:shd w:val="clear" w:color="auto" w:fill="F4B083" w:themeFill="accent2" w:themeFillTint="99"/>
          </w:tcPr>
          <w:p w14:paraId="0EFC8552" w14:textId="59D38636" w:rsidR="00623644" w:rsidRDefault="00623644" w:rsidP="00E2506C">
            <w:pPr>
              <w:rPr>
                <w:rFonts w:cstheme="minorHAnsi"/>
                <w:b/>
                <w:bCs/>
              </w:rPr>
            </w:pPr>
          </w:p>
          <w:p w14:paraId="0196C3B8" w14:textId="14D567E6" w:rsidR="00623644" w:rsidRDefault="008C7CB9" w:rsidP="00E2506C">
            <w:pPr>
              <w:rPr>
                <w:rFonts w:cstheme="minorHAnsi"/>
                <w:b/>
                <w:bCs/>
              </w:rPr>
            </w:pPr>
            <w:r>
              <w:rPr>
                <w:noProof/>
              </w:rPr>
              <w:drawing>
                <wp:inline distT="0" distB="0" distL="0" distR="0" wp14:anchorId="7BFB9AEA" wp14:editId="75453D9D">
                  <wp:extent cx="971550" cy="984309"/>
                  <wp:effectExtent l="0" t="0" r="0" b="6350"/>
                  <wp:docPr id="4" name="Picture 4" descr="There&amp;#39;s an Alien in Your Book by Tom Fle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e&amp;#39;s an Alien in Your Book by Tom Fletche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339" r="23841"/>
                          <a:stretch/>
                        </pic:blipFill>
                        <pic:spPr bwMode="auto">
                          <a:xfrm>
                            <a:off x="0" y="0"/>
                            <a:ext cx="1001085" cy="1014232"/>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b/>
                <w:bCs/>
              </w:rPr>
              <w:t xml:space="preserve">  </w:t>
            </w:r>
            <w:r>
              <w:rPr>
                <w:noProof/>
              </w:rPr>
              <w:drawing>
                <wp:inline distT="0" distB="0" distL="0" distR="0" wp14:anchorId="721B28BC" wp14:editId="2AB568D6">
                  <wp:extent cx="799071" cy="985668"/>
                  <wp:effectExtent l="0" t="0" r="1270" b="5080"/>
                  <wp:docPr id="6" name="Picture 6" descr="Whatever Next! (A Bear Family Book, 2) : Murphy, Jill: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ever Next! (A Bear Family Book, 2) : Murphy, Jill: Amazon.co.uk: Book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0286" cy="1011838"/>
                          </a:xfrm>
                          <a:prstGeom prst="rect">
                            <a:avLst/>
                          </a:prstGeom>
                          <a:noFill/>
                          <a:ln>
                            <a:noFill/>
                          </a:ln>
                        </pic:spPr>
                      </pic:pic>
                    </a:graphicData>
                  </a:graphic>
                </wp:inline>
              </w:drawing>
            </w:r>
            <w:r>
              <w:rPr>
                <w:rFonts w:cstheme="minorHAnsi"/>
                <w:b/>
                <w:bCs/>
              </w:rPr>
              <w:t xml:space="preserve"> </w:t>
            </w:r>
          </w:p>
          <w:p w14:paraId="7EADF65D" w14:textId="77777777" w:rsidR="00623644" w:rsidRDefault="00623644" w:rsidP="00E2506C">
            <w:pPr>
              <w:rPr>
                <w:rFonts w:cstheme="minorHAnsi"/>
                <w:b/>
                <w:bCs/>
              </w:rPr>
            </w:pPr>
          </w:p>
          <w:p w14:paraId="6C2BD9BD" w14:textId="77777777" w:rsidR="002A4907" w:rsidRDefault="00623644" w:rsidP="00E2506C">
            <w:pPr>
              <w:rPr>
                <w:rFonts w:cstheme="minorHAnsi"/>
                <w:b/>
                <w:bCs/>
              </w:rPr>
            </w:pPr>
            <w:r>
              <w:rPr>
                <w:noProof/>
              </w:rPr>
              <w:drawing>
                <wp:inline distT="0" distB="0" distL="0" distR="0" wp14:anchorId="1019D727" wp14:editId="5D770477">
                  <wp:extent cx="856735" cy="986455"/>
                  <wp:effectExtent l="0" t="0" r="635" b="4445"/>
                  <wp:docPr id="15" name="Picture 15" descr="https://images-na.ssl-images-amazon.com/images/I/51pC2cSUTUL._SX4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na.ssl-images-amazon.com/images/I/51pC2cSUTUL._SX432_BO1,204,203,200_.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3840" cy="1017663"/>
                          </a:xfrm>
                          <a:prstGeom prst="rect">
                            <a:avLst/>
                          </a:prstGeom>
                          <a:noFill/>
                          <a:ln>
                            <a:noFill/>
                          </a:ln>
                        </pic:spPr>
                      </pic:pic>
                    </a:graphicData>
                  </a:graphic>
                </wp:inline>
              </w:drawing>
            </w:r>
            <w:r>
              <w:rPr>
                <w:rFonts w:cstheme="minorHAnsi"/>
                <w:b/>
                <w:bCs/>
              </w:rPr>
              <w:t xml:space="preserve">  </w:t>
            </w:r>
            <w:r>
              <w:rPr>
                <w:noProof/>
              </w:rPr>
              <w:drawing>
                <wp:inline distT="0" distB="0" distL="0" distR="0" wp14:anchorId="7DB310B9" wp14:editId="01DA5588">
                  <wp:extent cx="988541" cy="988541"/>
                  <wp:effectExtent l="0" t="0" r="2540" b="2540"/>
                  <wp:docPr id="17" name="Picture 17" descr="Blast Off! by Shelly Un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ast Off! by Shelly Unw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8724" cy="998724"/>
                          </a:xfrm>
                          <a:prstGeom prst="rect">
                            <a:avLst/>
                          </a:prstGeom>
                          <a:noFill/>
                          <a:ln>
                            <a:noFill/>
                          </a:ln>
                        </pic:spPr>
                      </pic:pic>
                    </a:graphicData>
                  </a:graphic>
                </wp:inline>
              </w:drawing>
            </w:r>
          </w:p>
          <w:p w14:paraId="4D83D7B0" w14:textId="77777777" w:rsidR="002A4907" w:rsidRDefault="002A4907" w:rsidP="00E2506C">
            <w:pPr>
              <w:rPr>
                <w:rFonts w:cstheme="minorHAnsi"/>
                <w:b/>
                <w:bCs/>
              </w:rPr>
            </w:pPr>
          </w:p>
          <w:p w14:paraId="5856586B" w14:textId="34F032B6" w:rsidR="00623644" w:rsidRDefault="002A4907" w:rsidP="00E2506C">
            <w:pPr>
              <w:rPr>
                <w:rFonts w:cstheme="minorHAnsi"/>
                <w:b/>
                <w:bCs/>
              </w:rPr>
            </w:pPr>
            <w:r>
              <w:rPr>
                <w:noProof/>
              </w:rPr>
              <w:drawing>
                <wp:inline distT="0" distB="0" distL="0" distR="0" wp14:anchorId="035AA71C" wp14:editId="7FCDDDAB">
                  <wp:extent cx="714375" cy="1064100"/>
                  <wp:effectExtent l="0" t="0" r="0" b="3175"/>
                  <wp:docPr id="5" name="Picture 5" descr="The Dinosaur Who Lost His Roar: Level 3 (First Reading): 03 (First Reading  Level 3) : Punter, Russell, Elkerton, Andy: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nosaur Who Lost His Roar: Level 3 (First Reading): 03 (First Reading  Level 3) : Punter, Russell, Elkerton, Andy: Amazon.co.uk: Book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5644" cy="1080885"/>
                          </a:xfrm>
                          <a:prstGeom prst="rect">
                            <a:avLst/>
                          </a:prstGeom>
                          <a:noFill/>
                          <a:ln>
                            <a:noFill/>
                          </a:ln>
                        </pic:spPr>
                      </pic:pic>
                    </a:graphicData>
                  </a:graphic>
                </wp:inline>
              </w:drawing>
            </w:r>
            <w:r>
              <w:rPr>
                <w:rFonts w:cstheme="minorHAnsi"/>
                <w:b/>
                <w:bCs/>
              </w:rPr>
              <w:t xml:space="preserve">   </w:t>
            </w:r>
            <w:r>
              <w:rPr>
                <w:noProof/>
              </w:rPr>
              <w:drawing>
                <wp:inline distT="0" distB="0" distL="0" distR="0" wp14:anchorId="0ACA9FA9" wp14:editId="6A7049B7">
                  <wp:extent cx="899371" cy="990600"/>
                  <wp:effectExtent l="0" t="0" r="0" b="0"/>
                  <wp:docPr id="12" name="Picture 12" descr="The Best Dinosaur Books for Toddlers - My Bored Tod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Best Dinosaur Books for Toddlers - My Bored Toddl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7855" cy="1010959"/>
                          </a:xfrm>
                          <a:prstGeom prst="rect">
                            <a:avLst/>
                          </a:prstGeom>
                          <a:noFill/>
                          <a:ln>
                            <a:noFill/>
                          </a:ln>
                        </pic:spPr>
                      </pic:pic>
                    </a:graphicData>
                  </a:graphic>
                </wp:inline>
              </w:drawing>
            </w:r>
            <w:r w:rsidR="00623644">
              <w:rPr>
                <w:rFonts w:cstheme="minorHAnsi"/>
                <w:b/>
                <w:bCs/>
              </w:rPr>
              <w:t xml:space="preserve">  </w:t>
            </w:r>
            <w:r w:rsidR="00623644">
              <w:rPr>
                <w:noProof/>
              </w:rPr>
              <w:drawing>
                <wp:inline distT="0" distB="0" distL="0" distR="0" wp14:anchorId="7A631C42" wp14:editId="5ABB3224">
                  <wp:extent cx="880710" cy="1067092"/>
                  <wp:effectExtent l="0" t="0" r="0" b="0"/>
                  <wp:docPr id="13" name="Picture 13" descr="Our top 10 dinosaur books - How to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r top 10 dinosaur books - How to STE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1399" cy="1092159"/>
                          </a:xfrm>
                          <a:prstGeom prst="rect">
                            <a:avLst/>
                          </a:prstGeom>
                          <a:noFill/>
                          <a:ln>
                            <a:noFill/>
                          </a:ln>
                        </pic:spPr>
                      </pic:pic>
                    </a:graphicData>
                  </a:graphic>
                </wp:inline>
              </w:drawing>
            </w:r>
          </w:p>
          <w:p w14:paraId="4BE4083D" w14:textId="77777777" w:rsidR="008C7CB9" w:rsidRDefault="008C7CB9" w:rsidP="00E2506C">
            <w:pPr>
              <w:rPr>
                <w:rFonts w:cstheme="minorHAnsi"/>
                <w:b/>
                <w:bCs/>
              </w:rPr>
            </w:pPr>
          </w:p>
          <w:p w14:paraId="650BB215" w14:textId="6A2AB5FA" w:rsidR="00BE2C4C" w:rsidRDefault="008C7CB9" w:rsidP="00E2506C">
            <w:pPr>
              <w:rPr>
                <w:rFonts w:cstheme="minorHAnsi"/>
                <w:b/>
                <w:bCs/>
              </w:rPr>
            </w:pPr>
            <w:r>
              <w:rPr>
                <w:noProof/>
              </w:rPr>
              <w:drawing>
                <wp:inline distT="0" distB="0" distL="0" distR="0" wp14:anchorId="7E5D89F3" wp14:editId="4502F093">
                  <wp:extent cx="980303" cy="979410"/>
                  <wp:effectExtent l="0" t="0" r="0" b="0"/>
                  <wp:docPr id="8" name="Picture 8" descr="Commotion in the Ocean Board Book : Andreae, Giles, Wojtowycz, David: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otion in the Ocean Board Book : Andreae, Giles, Wojtowycz, David:  Amazon.co.uk: Book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5239" cy="1004323"/>
                          </a:xfrm>
                          <a:prstGeom prst="rect">
                            <a:avLst/>
                          </a:prstGeom>
                          <a:noFill/>
                          <a:ln>
                            <a:noFill/>
                          </a:ln>
                        </pic:spPr>
                      </pic:pic>
                    </a:graphicData>
                  </a:graphic>
                </wp:inline>
              </w:drawing>
            </w:r>
            <w:r>
              <w:rPr>
                <w:rFonts w:cstheme="minorHAnsi"/>
                <w:b/>
                <w:bCs/>
              </w:rPr>
              <w:t xml:space="preserve">    </w:t>
            </w:r>
            <w:r>
              <w:rPr>
                <w:noProof/>
              </w:rPr>
              <w:drawing>
                <wp:inline distT="0" distB="0" distL="0" distR="0" wp14:anchorId="79A7EFC8" wp14:editId="3AA6B575">
                  <wp:extent cx="1268159" cy="980303"/>
                  <wp:effectExtent l="0" t="0" r="8255" b="0"/>
                  <wp:docPr id="11" name="Picture 11" descr="Meet Ellie Jackson, Author of the World&amp;#39;s Number One Book Series Tackling  Ocean Plastics — The Great Science Share fo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et Ellie Jackson, Author of the World&amp;#39;s Number One Book Series Tackling  Ocean Plastics — The Great Science Share for School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5157" cy="993443"/>
                          </a:xfrm>
                          <a:prstGeom prst="rect">
                            <a:avLst/>
                          </a:prstGeom>
                          <a:noFill/>
                          <a:ln>
                            <a:noFill/>
                          </a:ln>
                        </pic:spPr>
                      </pic:pic>
                    </a:graphicData>
                  </a:graphic>
                </wp:inline>
              </w:drawing>
            </w:r>
          </w:p>
          <w:p w14:paraId="3B36181B" w14:textId="25478E11" w:rsidR="008C7CB9" w:rsidRDefault="008C7CB9" w:rsidP="00E2506C">
            <w:pPr>
              <w:rPr>
                <w:rFonts w:cstheme="minorHAnsi"/>
                <w:b/>
                <w:bCs/>
              </w:rPr>
            </w:pPr>
          </w:p>
          <w:p w14:paraId="4521D5E0" w14:textId="2C9F5A7D" w:rsidR="008C7CB9" w:rsidRDefault="008C7CB9" w:rsidP="00E2506C">
            <w:pPr>
              <w:rPr>
                <w:rFonts w:cstheme="minorHAnsi"/>
                <w:b/>
                <w:bCs/>
              </w:rPr>
            </w:pPr>
            <w:r>
              <w:rPr>
                <w:rFonts w:cstheme="minorHAnsi"/>
                <w:b/>
                <w:bCs/>
                <w:noProof/>
              </w:rPr>
              <w:drawing>
                <wp:inline distT="0" distB="0" distL="0" distR="0" wp14:anchorId="2C0325BD" wp14:editId="6FB0109E">
                  <wp:extent cx="996778" cy="1149200"/>
                  <wp:effectExtent l="0" t="0" r="0" b="0"/>
                  <wp:docPr id="9" name="Picture 9" descr="C:\Users\Kmoss10.318\AppData\Local\Microsoft\Windows\INetCache\Content.MSO\D72003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moss10.318\AppData\Local\Microsoft\Windows\INetCache\Content.MSO\D720038A.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9298" cy="1186693"/>
                          </a:xfrm>
                          <a:prstGeom prst="rect">
                            <a:avLst/>
                          </a:prstGeom>
                          <a:noFill/>
                          <a:ln>
                            <a:noFill/>
                          </a:ln>
                        </pic:spPr>
                      </pic:pic>
                    </a:graphicData>
                  </a:graphic>
                </wp:inline>
              </w:drawing>
            </w:r>
            <w:r>
              <w:rPr>
                <w:rFonts w:cstheme="minorHAnsi"/>
                <w:b/>
                <w:bCs/>
              </w:rPr>
              <w:t xml:space="preserve">      </w:t>
            </w:r>
            <w:r>
              <w:rPr>
                <w:noProof/>
              </w:rPr>
              <w:drawing>
                <wp:inline distT="0" distB="0" distL="0" distR="0" wp14:anchorId="4943F2D7" wp14:editId="4166D988">
                  <wp:extent cx="914400" cy="1175588"/>
                  <wp:effectExtent l="0" t="0" r="0" b="5715"/>
                  <wp:docPr id="10" name="Picture 10" descr="Pop up book *Pirate Pete&amp;#39;s 3D adventure*, Hobbies &amp;amp; Toys, Books &amp;amp;  Magazines, Children&amp;#39;s Books on Carou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p up book *Pirate Pete&amp;#39;s 3D adventure*, Hobbies &amp;amp; Toys, Books &amp;amp;  Magazines, Children&amp;#39;s Books on Carousell"/>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045" t="8410" r="6195" b="7908"/>
                          <a:stretch/>
                        </pic:blipFill>
                        <pic:spPr bwMode="auto">
                          <a:xfrm>
                            <a:off x="0" y="0"/>
                            <a:ext cx="937470" cy="1205248"/>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b/>
                <w:bCs/>
              </w:rPr>
              <w:t xml:space="preserve">  </w:t>
            </w:r>
          </w:p>
          <w:p w14:paraId="58D71761" w14:textId="6FCD4368" w:rsidR="00BE2C4C" w:rsidRPr="00AF5ECA" w:rsidRDefault="00BE2C4C" w:rsidP="00E2506C">
            <w:pPr>
              <w:rPr>
                <w:rFonts w:cstheme="minorHAnsi"/>
                <w:b/>
                <w:bCs/>
              </w:rPr>
            </w:pPr>
          </w:p>
        </w:tc>
      </w:tr>
      <w:tr w:rsidR="00E2506C" w:rsidRPr="000F03C7" w14:paraId="2E339890" w14:textId="77777777" w:rsidTr="00E2506C">
        <w:trPr>
          <w:trHeight w:val="245"/>
        </w:trPr>
        <w:tc>
          <w:tcPr>
            <w:tcW w:w="1955" w:type="dxa"/>
            <w:vMerge/>
            <w:tcBorders>
              <w:left w:val="single" w:sz="18" w:space="0" w:color="FFFFFF" w:themeColor="background1"/>
              <w:right w:val="single" w:sz="18" w:space="0" w:color="FFFFFF"/>
            </w:tcBorders>
            <w:shd w:val="clear" w:color="auto" w:fill="F4B083" w:themeFill="accent2" w:themeFillTint="99"/>
          </w:tcPr>
          <w:p w14:paraId="434C5658" w14:textId="77777777" w:rsidR="00E2506C" w:rsidRPr="000F03C7" w:rsidRDefault="00E2506C" w:rsidP="00E2506C">
            <w:pPr>
              <w:spacing w:after="160" w:line="259" w:lineRule="auto"/>
              <w:jc w:val="center"/>
              <w:rPr>
                <w:rFonts w:cstheme="minorHAnsi"/>
              </w:rPr>
            </w:pPr>
          </w:p>
        </w:tc>
        <w:tc>
          <w:tcPr>
            <w:tcW w:w="11056" w:type="dxa"/>
            <w:tcBorders>
              <w:top w:val="single" w:sz="18" w:space="0" w:color="FFFFFF"/>
              <w:left w:val="single" w:sz="18" w:space="0" w:color="FFFFFF"/>
              <w:bottom w:val="single" w:sz="18" w:space="0" w:color="FFFFFF"/>
              <w:right w:val="single" w:sz="18" w:space="0" w:color="FFFFFF"/>
            </w:tcBorders>
            <w:shd w:val="clear" w:color="auto" w:fill="F4B083" w:themeFill="accent2" w:themeFillTint="99"/>
          </w:tcPr>
          <w:p w14:paraId="10608B14" w14:textId="77777777" w:rsidR="00E2506C" w:rsidRDefault="00E2506C" w:rsidP="00E2506C">
            <w:pPr>
              <w:spacing w:line="256" w:lineRule="auto"/>
              <w:rPr>
                <w:rFonts w:cstheme="minorHAnsi"/>
                <w:b/>
                <w:bCs/>
                <w:sz w:val="20"/>
                <w:szCs w:val="20"/>
              </w:rPr>
            </w:pPr>
            <w:r>
              <w:rPr>
                <w:rFonts w:cstheme="minorHAnsi"/>
                <w:b/>
                <w:bCs/>
                <w:sz w:val="20"/>
                <w:szCs w:val="20"/>
              </w:rPr>
              <w:t>WORD READING</w:t>
            </w:r>
          </w:p>
          <w:p w14:paraId="62C4357C" w14:textId="77777777" w:rsidR="00E2506C" w:rsidRDefault="00E2506C" w:rsidP="00E2506C">
            <w:pPr>
              <w:spacing w:line="256" w:lineRule="auto"/>
              <w:rPr>
                <w:rFonts w:cstheme="minorHAnsi"/>
                <w:sz w:val="20"/>
                <w:szCs w:val="20"/>
              </w:rPr>
            </w:pPr>
            <w:r>
              <w:rPr>
                <w:rFonts w:cstheme="minorHAnsi"/>
                <w:sz w:val="20"/>
                <w:szCs w:val="20"/>
              </w:rPr>
              <w:t>Read individual letters by saying the sounds for them.</w:t>
            </w:r>
          </w:p>
          <w:p w14:paraId="1C44D13B" w14:textId="4F7FA177" w:rsidR="00E2506C" w:rsidRDefault="00E2506C" w:rsidP="00E2506C">
            <w:pPr>
              <w:spacing w:line="256" w:lineRule="auto"/>
              <w:rPr>
                <w:rFonts w:cstheme="minorHAnsi"/>
                <w:sz w:val="20"/>
                <w:szCs w:val="20"/>
              </w:rPr>
            </w:pPr>
            <w:r>
              <w:rPr>
                <w:rFonts w:cstheme="minorHAnsi"/>
                <w:sz w:val="20"/>
                <w:szCs w:val="20"/>
              </w:rPr>
              <w:t xml:space="preserve">Blend sounds into words, so that they can read short words made up of known letter-sound correspondences. </w:t>
            </w:r>
          </w:p>
          <w:p w14:paraId="6E622613" w14:textId="328D0B4F" w:rsidR="00D0232A" w:rsidRDefault="00D0232A" w:rsidP="00E2506C">
            <w:pPr>
              <w:spacing w:line="256" w:lineRule="auto"/>
              <w:rPr>
                <w:rFonts w:cstheme="minorHAnsi"/>
                <w:sz w:val="20"/>
                <w:szCs w:val="20"/>
              </w:rPr>
            </w:pPr>
            <w:r>
              <w:rPr>
                <w:rFonts w:cstheme="minorHAnsi"/>
                <w:sz w:val="20"/>
                <w:szCs w:val="20"/>
              </w:rPr>
              <w:t>Begin to read simple sentences with increasing fluency</w:t>
            </w:r>
            <w:r w:rsidR="002A4907">
              <w:rPr>
                <w:rFonts w:cstheme="minorHAnsi"/>
                <w:sz w:val="20"/>
                <w:szCs w:val="20"/>
              </w:rPr>
              <w:t xml:space="preserve"> (including re-reading).</w:t>
            </w:r>
          </w:p>
          <w:p w14:paraId="702DAA1B" w14:textId="77777777" w:rsidR="00D0232A" w:rsidRDefault="00E2506C" w:rsidP="00E2506C">
            <w:pPr>
              <w:spacing w:line="259" w:lineRule="auto"/>
              <w:rPr>
                <w:rFonts w:cstheme="minorHAnsi"/>
                <w:sz w:val="20"/>
                <w:szCs w:val="20"/>
              </w:rPr>
            </w:pPr>
            <w:r>
              <w:rPr>
                <w:rFonts w:cstheme="minorHAnsi"/>
                <w:sz w:val="20"/>
                <w:szCs w:val="20"/>
              </w:rPr>
              <w:t>Read a few common exception words matched to our phonic programme.</w:t>
            </w:r>
          </w:p>
          <w:p w14:paraId="0B443177" w14:textId="04CA2DF6" w:rsidR="002A4907" w:rsidRPr="000F03C7" w:rsidRDefault="002A4907" w:rsidP="00E2506C">
            <w:pPr>
              <w:spacing w:line="259" w:lineRule="auto"/>
              <w:rPr>
                <w:rFonts w:cstheme="minorHAnsi"/>
                <w:sz w:val="20"/>
                <w:szCs w:val="20"/>
              </w:rPr>
            </w:pPr>
            <w:r>
              <w:rPr>
                <w:rFonts w:cstheme="minorHAnsi"/>
                <w:sz w:val="20"/>
                <w:szCs w:val="20"/>
              </w:rPr>
              <w:t xml:space="preserve">Begin to recognise some familiar words by sight (in, it) to develop fluency. </w:t>
            </w:r>
          </w:p>
        </w:tc>
        <w:tc>
          <w:tcPr>
            <w:tcW w:w="4253" w:type="dxa"/>
            <w:tcBorders>
              <w:top w:val="single" w:sz="18" w:space="0" w:color="FFFFFF"/>
              <w:left w:val="single" w:sz="18" w:space="0" w:color="FFFFFF"/>
              <w:bottom w:val="single" w:sz="18" w:space="0" w:color="FFFFFF"/>
              <w:right w:val="single" w:sz="48" w:space="0" w:color="FFFFFF"/>
            </w:tcBorders>
            <w:shd w:val="clear" w:color="auto" w:fill="F4B083" w:themeFill="accent2" w:themeFillTint="99"/>
          </w:tcPr>
          <w:p w14:paraId="52CC8E6F" w14:textId="6C024765" w:rsidR="00E2506C" w:rsidRPr="000F03C7" w:rsidRDefault="00E2506C" w:rsidP="00E2506C">
            <w:pPr>
              <w:rPr>
                <w:rFonts w:cstheme="minorHAnsi"/>
              </w:rPr>
            </w:pPr>
            <w:r w:rsidRPr="000F03C7">
              <w:rPr>
                <w:rFonts w:eastAsia="Times New Roman" w:cstheme="minorHAnsi"/>
                <w:sz w:val="20"/>
                <w:szCs w:val="20"/>
                <w:lang w:eastAsia="en-GB"/>
              </w:rPr>
              <w:t>Re-read books to build up their confidence in word reading, their fluency and their understanding and enjoyment. Read books consistent with their phonic knowledge.</w:t>
            </w:r>
          </w:p>
        </w:tc>
        <w:tc>
          <w:tcPr>
            <w:tcW w:w="4678" w:type="dxa"/>
            <w:vMerge/>
            <w:tcBorders>
              <w:left w:val="single" w:sz="48" w:space="0" w:color="FFFFFF"/>
              <w:right w:val="single" w:sz="18" w:space="0" w:color="FFFFFF"/>
            </w:tcBorders>
            <w:shd w:val="clear" w:color="auto" w:fill="F4B083" w:themeFill="accent2" w:themeFillTint="99"/>
          </w:tcPr>
          <w:p w14:paraId="62994D33" w14:textId="6D1E6AAB" w:rsidR="00E2506C" w:rsidRPr="000F03C7" w:rsidRDefault="00E2506C" w:rsidP="00E2506C">
            <w:pPr>
              <w:rPr>
                <w:rFonts w:cstheme="minorHAnsi"/>
              </w:rPr>
            </w:pPr>
          </w:p>
        </w:tc>
      </w:tr>
      <w:tr w:rsidR="00E2506C" w:rsidRPr="000F03C7" w14:paraId="71F8CA42" w14:textId="77777777" w:rsidTr="00E2506C">
        <w:trPr>
          <w:trHeight w:val="245"/>
        </w:trPr>
        <w:tc>
          <w:tcPr>
            <w:tcW w:w="1955" w:type="dxa"/>
            <w:vMerge/>
            <w:tcBorders>
              <w:top w:val="single" w:sz="18" w:space="0" w:color="FFFFFF"/>
              <w:left w:val="single" w:sz="18" w:space="0" w:color="FFFFFF" w:themeColor="background1"/>
              <w:bottom w:val="single" w:sz="18" w:space="0" w:color="FFFFFF"/>
              <w:right w:val="single" w:sz="18" w:space="0" w:color="FFFFFF"/>
            </w:tcBorders>
            <w:shd w:val="clear" w:color="auto" w:fill="F4B083" w:themeFill="accent2" w:themeFillTint="99"/>
          </w:tcPr>
          <w:p w14:paraId="0C708988" w14:textId="77777777" w:rsidR="00E2506C" w:rsidRPr="000F03C7" w:rsidRDefault="00E2506C" w:rsidP="00E2506C">
            <w:pPr>
              <w:spacing w:after="160" w:line="259" w:lineRule="auto"/>
              <w:jc w:val="center"/>
              <w:rPr>
                <w:rFonts w:cstheme="minorHAnsi"/>
              </w:rPr>
            </w:pPr>
          </w:p>
        </w:tc>
        <w:tc>
          <w:tcPr>
            <w:tcW w:w="11056" w:type="dxa"/>
            <w:tcBorders>
              <w:top w:val="single" w:sz="18" w:space="0" w:color="FFFFFF"/>
              <w:left w:val="single" w:sz="18" w:space="0" w:color="FFFFFF"/>
              <w:bottom w:val="single" w:sz="18" w:space="0" w:color="FFFFFF"/>
              <w:right w:val="single" w:sz="18" w:space="0" w:color="FFFFFF"/>
            </w:tcBorders>
            <w:shd w:val="clear" w:color="auto" w:fill="F4B083" w:themeFill="accent2" w:themeFillTint="99"/>
          </w:tcPr>
          <w:p w14:paraId="566291E4" w14:textId="77777777" w:rsidR="00D43269" w:rsidRDefault="00E2506C" w:rsidP="00D43269">
            <w:pPr>
              <w:spacing w:line="256" w:lineRule="auto"/>
              <w:rPr>
                <w:rFonts w:cstheme="minorHAnsi"/>
                <w:b/>
                <w:bCs/>
                <w:sz w:val="20"/>
                <w:szCs w:val="20"/>
              </w:rPr>
            </w:pPr>
            <w:r>
              <w:rPr>
                <w:rFonts w:cstheme="minorHAnsi"/>
                <w:b/>
                <w:bCs/>
                <w:sz w:val="20"/>
                <w:szCs w:val="20"/>
              </w:rPr>
              <w:t>WRITING</w:t>
            </w:r>
          </w:p>
          <w:p w14:paraId="12A29B3A" w14:textId="7BFA329A" w:rsidR="00E2506C" w:rsidRPr="00D43269" w:rsidRDefault="00D43269" w:rsidP="00D43269">
            <w:pPr>
              <w:spacing w:line="256" w:lineRule="auto"/>
              <w:rPr>
                <w:rFonts w:cstheme="minorHAnsi"/>
                <w:b/>
                <w:bCs/>
                <w:sz w:val="20"/>
                <w:szCs w:val="20"/>
              </w:rPr>
            </w:pPr>
            <w:r>
              <w:rPr>
                <w:rFonts w:cstheme="minorHAnsi"/>
                <w:b/>
                <w:bCs/>
                <w:color w:val="FFFFFF" w:themeColor="background1"/>
                <w:sz w:val="20"/>
                <w:szCs w:val="20"/>
              </w:rPr>
              <w:t>W</w:t>
            </w:r>
            <w:r w:rsidR="00E2506C">
              <w:rPr>
                <w:rFonts w:cstheme="minorHAnsi"/>
                <w:b/>
                <w:bCs/>
                <w:color w:val="FFFFFF" w:themeColor="background1"/>
                <w:sz w:val="20"/>
                <w:szCs w:val="20"/>
              </w:rPr>
              <w:t xml:space="preserve">riting: </w:t>
            </w:r>
          </w:p>
          <w:p w14:paraId="260B753A" w14:textId="468474E2" w:rsidR="00E2506C" w:rsidRDefault="00E2506C" w:rsidP="00E2506C">
            <w:pPr>
              <w:spacing w:line="276" w:lineRule="auto"/>
              <w:rPr>
                <w:rFonts w:cstheme="minorHAnsi"/>
                <w:sz w:val="20"/>
                <w:szCs w:val="20"/>
              </w:rPr>
            </w:pPr>
            <w:r>
              <w:rPr>
                <w:rFonts w:cstheme="minorHAnsi"/>
                <w:sz w:val="20"/>
                <w:szCs w:val="20"/>
              </w:rPr>
              <w:t>Use some recognisable letters</w:t>
            </w:r>
            <w:r w:rsidR="00B96AF9">
              <w:rPr>
                <w:rFonts w:cstheme="minorHAnsi"/>
                <w:sz w:val="20"/>
                <w:szCs w:val="20"/>
              </w:rPr>
              <w:t>.</w:t>
            </w:r>
          </w:p>
          <w:p w14:paraId="209CE65F" w14:textId="05F4761E" w:rsidR="00E2506C" w:rsidRDefault="00E2506C" w:rsidP="00E2506C">
            <w:pPr>
              <w:spacing w:line="276" w:lineRule="auto"/>
              <w:rPr>
                <w:rFonts w:cstheme="minorHAnsi"/>
                <w:sz w:val="20"/>
                <w:szCs w:val="20"/>
              </w:rPr>
            </w:pPr>
            <w:r>
              <w:rPr>
                <w:rFonts w:cstheme="minorHAnsi"/>
                <w:sz w:val="20"/>
                <w:szCs w:val="20"/>
              </w:rPr>
              <w:t>Write letters and strings, sometimes in clusters like words.</w:t>
            </w:r>
          </w:p>
          <w:p w14:paraId="163D4551" w14:textId="19DE574C" w:rsidR="00623644" w:rsidRDefault="00D0232A" w:rsidP="00E2506C">
            <w:pPr>
              <w:spacing w:line="276" w:lineRule="auto"/>
              <w:rPr>
                <w:rFonts w:cstheme="minorHAnsi"/>
                <w:sz w:val="20"/>
                <w:szCs w:val="20"/>
              </w:rPr>
            </w:pPr>
            <w:r>
              <w:rPr>
                <w:rFonts w:cstheme="minorHAnsi"/>
                <w:sz w:val="20"/>
                <w:szCs w:val="20"/>
              </w:rPr>
              <w:t>Write labels</w:t>
            </w:r>
            <w:r w:rsidR="00623644">
              <w:rPr>
                <w:rFonts w:cstheme="minorHAnsi"/>
                <w:sz w:val="20"/>
                <w:szCs w:val="20"/>
              </w:rPr>
              <w:t>,</w:t>
            </w:r>
            <w:r>
              <w:rPr>
                <w:rFonts w:cstheme="minorHAnsi"/>
                <w:sz w:val="20"/>
                <w:szCs w:val="20"/>
              </w:rPr>
              <w:t xml:space="preserve"> short captions</w:t>
            </w:r>
            <w:r w:rsidR="00623644">
              <w:rPr>
                <w:rFonts w:cstheme="minorHAnsi"/>
                <w:sz w:val="20"/>
                <w:szCs w:val="20"/>
              </w:rPr>
              <w:t xml:space="preserve"> and begin to write narratives</w:t>
            </w:r>
            <w:r>
              <w:rPr>
                <w:rFonts w:cstheme="minorHAnsi"/>
                <w:sz w:val="20"/>
                <w:szCs w:val="20"/>
              </w:rPr>
              <w:t xml:space="preserve">. </w:t>
            </w:r>
          </w:p>
          <w:p w14:paraId="0E6408CF" w14:textId="10BF4EC3" w:rsidR="00D0232A" w:rsidRDefault="00D0232A" w:rsidP="00E2506C">
            <w:pPr>
              <w:spacing w:line="276" w:lineRule="auto"/>
              <w:rPr>
                <w:rFonts w:cstheme="minorHAnsi"/>
                <w:sz w:val="20"/>
                <w:szCs w:val="20"/>
              </w:rPr>
            </w:pPr>
            <w:r>
              <w:rPr>
                <w:rFonts w:cstheme="minorHAnsi"/>
                <w:sz w:val="20"/>
                <w:szCs w:val="20"/>
              </w:rPr>
              <w:t xml:space="preserve">Begin to include finger spaces and some capital letters/ full stops. </w:t>
            </w:r>
          </w:p>
          <w:p w14:paraId="3E3E9C1C" w14:textId="77777777" w:rsidR="00E2506C" w:rsidRDefault="00E2506C" w:rsidP="00E2506C">
            <w:pPr>
              <w:spacing w:line="256" w:lineRule="auto"/>
              <w:rPr>
                <w:rFonts w:cstheme="minorHAnsi"/>
                <w:b/>
                <w:bCs/>
                <w:color w:val="FFFFFF" w:themeColor="background1"/>
                <w:sz w:val="20"/>
                <w:szCs w:val="20"/>
              </w:rPr>
            </w:pPr>
            <w:r>
              <w:rPr>
                <w:rFonts w:cstheme="minorHAnsi"/>
                <w:b/>
                <w:bCs/>
                <w:color w:val="FFFFFF" w:themeColor="background1"/>
                <w:sz w:val="20"/>
                <w:szCs w:val="20"/>
              </w:rPr>
              <w:t xml:space="preserve">Composition:  </w:t>
            </w:r>
          </w:p>
          <w:p w14:paraId="5298A5B6" w14:textId="77777777" w:rsidR="00623644" w:rsidRDefault="00E2506C" w:rsidP="00E2506C">
            <w:pPr>
              <w:spacing w:line="256" w:lineRule="auto"/>
              <w:rPr>
                <w:rFonts w:cstheme="minorHAnsi"/>
                <w:sz w:val="20"/>
                <w:szCs w:val="20"/>
              </w:rPr>
            </w:pPr>
            <w:r>
              <w:rPr>
                <w:rFonts w:cstheme="minorHAnsi"/>
                <w:sz w:val="20"/>
                <w:szCs w:val="20"/>
              </w:rPr>
              <w:t>Orally compose a sentence and hold it in memory before attempting to write it.</w:t>
            </w:r>
            <w:r w:rsidR="00623644">
              <w:rPr>
                <w:rFonts w:cstheme="minorHAnsi"/>
                <w:sz w:val="20"/>
                <w:szCs w:val="20"/>
              </w:rPr>
              <w:t xml:space="preserve"> </w:t>
            </w:r>
          </w:p>
          <w:p w14:paraId="02F7B099" w14:textId="74253614" w:rsidR="00E2506C" w:rsidRDefault="00623644" w:rsidP="00E2506C">
            <w:pPr>
              <w:spacing w:line="256" w:lineRule="auto"/>
              <w:rPr>
                <w:rFonts w:cstheme="minorHAnsi"/>
                <w:sz w:val="20"/>
                <w:szCs w:val="20"/>
              </w:rPr>
            </w:pPr>
            <w:r>
              <w:rPr>
                <w:rFonts w:cstheme="minorHAnsi"/>
                <w:sz w:val="20"/>
                <w:szCs w:val="20"/>
              </w:rPr>
              <w:t>Children begin to form narratives in their writing.</w:t>
            </w:r>
          </w:p>
          <w:p w14:paraId="733E8990" w14:textId="77777777" w:rsidR="00E2506C" w:rsidRDefault="00E2506C" w:rsidP="00E2506C">
            <w:pPr>
              <w:spacing w:line="276" w:lineRule="auto"/>
              <w:rPr>
                <w:rFonts w:cstheme="minorHAnsi"/>
                <w:color w:val="FFFFFF" w:themeColor="background1"/>
                <w:sz w:val="20"/>
                <w:szCs w:val="20"/>
              </w:rPr>
            </w:pPr>
            <w:r>
              <w:rPr>
                <w:rFonts w:cstheme="minorHAnsi"/>
                <w:b/>
                <w:bCs/>
                <w:color w:val="FFFFFF" w:themeColor="background1"/>
                <w:sz w:val="20"/>
                <w:szCs w:val="20"/>
              </w:rPr>
              <w:t xml:space="preserve">Spelling: </w:t>
            </w:r>
            <w:r>
              <w:rPr>
                <w:rFonts w:cstheme="minorHAnsi"/>
                <w:color w:val="FFFFFF" w:themeColor="background1"/>
                <w:sz w:val="20"/>
                <w:szCs w:val="20"/>
              </w:rPr>
              <w:t xml:space="preserve"> </w:t>
            </w:r>
          </w:p>
          <w:p w14:paraId="41304B0E" w14:textId="64B29051" w:rsidR="00E2506C" w:rsidRDefault="008D3F4B" w:rsidP="00E2506C">
            <w:pPr>
              <w:spacing w:line="276" w:lineRule="auto"/>
              <w:rPr>
                <w:rFonts w:cstheme="minorHAnsi"/>
                <w:sz w:val="20"/>
                <w:szCs w:val="20"/>
              </w:rPr>
            </w:pPr>
            <w:r>
              <w:rPr>
                <w:rFonts w:cstheme="minorHAnsi"/>
                <w:sz w:val="20"/>
                <w:szCs w:val="20"/>
              </w:rPr>
              <w:t xml:space="preserve">Write </w:t>
            </w:r>
            <w:r w:rsidR="00D0232A">
              <w:rPr>
                <w:rFonts w:cstheme="minorHAnsi"/>
                <w:sz w:val="20"/>
                <w:szCs w:val="20"/>
              </w:rPr>
              <w:t xml:space="preserve">longer words spelling them phonetically. </w:t>
            </w:r>
            <w:r>
              <w:rPr>
                <w:rFonts w:cstheme="minorHAnsi"/>
                <w:sz w:val="20"/>
                <w:szCs w:val="20"/>
              </w:rPr>
              <w:t xml:space="preserve">Can spell some tricky words correctly. </w:t>
            </w:r>
          </w:p>
          <w:p w14:paraId="17DF9FC7" w14:textId="77777777" w:rsidR="00E2506C" w:rsidRDefault="00E2506C" w:rsidP="00E2506C">
            <w:pPr>
              <w:spacing w:line="256" w:lineRule="auto"/>
              <w:rPr>
                <w:rFonts w:cstheme="minorHAnsi"/>
                <w:b/>
                <w:bCs/>
                <w:color w:val="FFFFFF" w:themeColor="background1"/>
                <w:sz w:val="20"/>
                <w:szCs w:val="20"/>
              </w:rPr>
            </w:pPr>
            <w:r>
              <w:rPr>
                <w:rFonts w:cstheme="minorHAnsi"/>
                <w:b/>
                <w:bCs/>
                <w:color w:val="FFFFFF" w:themeColor="background1"/>
                <w:sz w:val="20"/>
                <w:szCs w:val="20"/>
              </w:rPr>
              <w:t xml:space="preserve">Helicopter stories progression: </w:t>
            </w:r>
          </w:p>
          <w:p w14:paraId="790150C8" w14:textId="77777777" w:rsidR="00E2506C" w:rsidRDefault="00E2506C" w:rsidP="00E2506C">
            <w:pPr>
              <w:spacing w:line="256" w:lineRule="auto"/>
              <w:rPr>
                <w:rFonts w:cstheme="minorHAnsi"/>
                <w:sz w:val="20"/>
                <w:szCs w:val="20"/>
              </w:rPr>
            </w:pPr>
            <w:r>
              <w:rPr>
                <w:rFonts w:cstheme="minorHAnsi"/>
                <w:sz w:val="20"/>
                <w:szCs w:val="20"/>
              </w:rPr>
              <w:t xml:space="preserve">Adults are dictated to by the child, the adult says each word as it is written, pointing out gaps and punctuation. </w:t>
            </w:r>
          </w:p>
          <w:p w14:paraId="0D813778" w14:textId="42851167" w:rsidR="00E2506C" w:rsidRPr="001840D0" w:rsidRDefault="00E2506C" w:rsidP="00E2506C">
            <w:pPr>
              <w:spacing w:line="259" w:lineRule="auto"/>
              <w:rPr>
                <w:rFonts w:cstheme="minorHAnsi"/>
                <w:sz w:val="22"/>
                <w:szCs w:val="22"/>
              </w:rPr>
            </w:pPr>
            <w:r>
              <w:rPr>
                <w:rFonts w:cstheme="minorHAnsi"/>
                <w:sz w:val="20"/>
                <w:szCs w:val="20"/>
              </w:rPr>
              <w:t xml:space="preserve">Re-reading and scanning and checking writing.  Child begins to write the initial sound of a </w:t>
            </w:r>
            <w:proofErr w:type="gramStart"/>
            <w:r>
              <w:rPr>
                <w:rFonts w:cstheme="minorHAnsi"/>
                <w:sz w:val="20"/>
                <w:szCs w:val="20"/>
              </w:rPr>
              <w:t>word</w:t>
            </w:r>
            <w:proofErr w:type="gramEnd"/>
            <w:r>
              <w:rPr>
                <w:rFonts w:cstheme="minorHAnsi"/>
                <w:sz w:val="20"/>
                <w:szCs w:val="20"/>
              </w:rPr>
              <w:t xml:space="preserve"> and the adult continues to write the other parts of the story.</w:t>
            </w:r>
          </w:p>
        </w:tc>
        <w:tc>
          <w:tcPr>
            <w:tcW w:w="4253" w:type="dxa"/>
            <w:tcBorders>
              <w:top w:val="single" w:sz="18" w:space="0" w:color="FFFFFF"/>
              <w:left w:val="single" w:sz="18" w:space="0" w:color="FFFFFF"/>
              <w:bottom w:val="single" w:sz="18" w:space="0" w:color="FFFFFF"/>
              <w:right w:val="single" w:sz="48" w:space="0" w:color="FFFFFF"/>
            </w:tcBorders>
            <w:shd w:val="clear" w:color="auto" w:fill="F4B083" w:themeFill="accent2" w:themeFillTint="99"/>
          </w:tcPr>
          <w:p w14:paraId="1D08C896" w14:textId="5F22E3C5" w:rsidR="006A6AE1" w:rsidRPr="000F03C7" w:rsidRDefault="006A6AE1" w:rsidP="006A6AE1">
            <w:pPr>
              <w:rPr>
                <w:rFonts w:cstheme="minorHAnsi"/>
              </w:rPr>
            </w:pPr>
            <w:r w:rsidRPr="006A6AE1">
              <w:rPr>
                <w:rFonts w:eastAsia="Times New Roman" w:cstheme="minorHAnsi"/>
                <w:sz w:val="20"/>
                <w:szCs w:val="20"/>
                <w:lang w:eastAsia="en-GB"/>
              </w:rPr>
              <w:t xml:space="preserve">Children </w:t>
            </w:r>
            <w:r>
              <w:rPr>
                <w:rFonts w:eastAsia="Times New Roman" w:cstheme="minorHAnsi"/>
                <w:sz w:val="20"/>
                <w:szCs w:val="20"/>
                <w:lang w:eastAsia="en-GB"/>
              </w:rPr>
              <w:t xml:space="preserve">engage in writing during continuous provision. They </w:t>
            </w:r>
            <w:r w:rsidRPr="006A6AE1">
              <w:rPr>
                <w:rFonts w:eastAsia="Times New Roman" w:cstheme="minorHAnsi"/>
                <w:sz w:val="20"/>
                <w:szCs w:val="20"/>
                <w:lang w:eastAsia="en-GB"/>
              </w:rPr>
              <w:t>write for their own purposes</w:t>
            </w:r>
            <w:r>
              <w:rPr>
                <w:rFonts w:eastAsia="Times New Roman" w:cstheme="minorHAnsi"/>
                <w:sz w:val="20"/>
                <w:szCs w:val="20"/>
                <w:lang w:eastAsia="en-GB"/>
              </w:rPr>
              <w:t>.</w:t>
            </w:r>
          </w:p>
        </w:tc>
        <w:tc>
          <w:tcPr>
            <w:tcW w:w="4678" w:type="dxa"/>
            <w:vMerge/>
            <w:tcBorders>
              <w:left w:val="single" w:sz="48" w:space="0" w:color="FFFFFF"/>
              <w:right w:val="single" w:sz="18" w:space="0" w:color="FFFFFF"/>
            </w:tcBorders>
            <w:shd w:val="clear" w:color="auto" w:fill="F4B083" w:themeFill="accent2" w:themeFillTint="99"/>
          </w:tcPr>
          <w:p w14:paraId="5458E93E" w14:textId="591A1C2A" w:rsidR="00E2506C" w:rsidRPr="000F03C7" w:rsidRDefault="00E2506C" w:rsidP="00E2506C">
            <w:pPr>
              <w:rPr>
                <w:rFonts w:cstheme="minorHAnsi"/>
              </w:rPr>
            </w:pPr>
          </w:p>
        </w:tc>
      </w:tr>
      <w:tr w:rsidR="00A81A92" w:rsidRPr="000F03C7" w14:paraId="022AE4AF" w14:textId="77777777" w:rsidTr="00E2506C">
        <w:tc>
          <w:tcPr>
            <w:tcW w:w="1955" w:type="dxa"/>
            <w:tcBorders>
              <w:top w:val="single" w:sz="18" w:space="0" w:color="FFFFFF"/>
              <w:left w:val="single" w:sz="18" w:space="0" w:color="FFFFFF" w:themeColor="background1"/>
              <w:bottom w:val="single" w:sz="18" w:space="0" w:color="FFFFFF"/>
              <w:right w:val="single" w:sz="18" w:space="0" w:color="FFFFFF"/>
            </w:tcBorders>
            <w:shd w:val="clear" w:color="auto" w:fill="F4B083" w:themeFill="accent2" w:themeFillTint="99"/>
          </w:tcPr>
          <w:p w14:paraId="13894932" w14:textId="37EF1215" w:rsidR="00A81A92" w:rsidRPr="000F03C7" w:rsidRDefault="00A81A92" w:rsidP="00670E17">
            <w:pPr>
              <w:spacing w:after="160" w:line="259" w:lineRule="auto"/>
              <w:rPr>
                <w:rFonts w:cstheme="minorHAnsi"/>
                <w:b/>
                <w:bCs/>
              </w:rPr>
            </w:pPr>
            <w:r w:rsidRPr="000F03C7">
              <w:rPr>
                <w:rFonts w:cstheme="minorHAnsi"/>
                <w:b/>
                <w:bCs/>
                <w:color w:val="FFFFFF" w:themeColor="background1"/>
              </w:rPr>
              <w:t>Phonics</w:t>
            </w:r>
          </w:p>
        </w:tc>
        <w:tc>
          <w:tcPr>
            <w:tcW w:w="11056" w:type="dxa"/>
            <w:tcBorders>
              <w:top w:val="single" w:sz="18" w:space="0" w:color="FFFFFF"/>
              <w:left w:val="single" w:sz="18" w:space="0" w:color="FFFFFF"/>
              <w:bottom w:val="single" w:sz="18" w:space="0" w:color="FFFFFF"/>
              <w:right w:val="single" w:sz="18" w:space="0" w:color="FFFFFF"/>
            </w:tcBorders>
            <w:shd w:val="clear" w:color="auto" w:fill="F4B083" w:themeFill="accent2" w:themeFillTint="99"/>
          </w:tcPr>
          <w:p w14:paraId="2E0F7CC2" w14:textId="77777777" w:rsidR="008D3F4B" w:rsidRDefault="008D3F4B" w:rsidP="00E2506C">
            <w:pPr>
              <w:rPr>
                <w:rFonts w:cstheme="minorHAnsi"/>
                <w:b/>
                <w:sz w:val="20"/>
                <w:szCs w:val="20"/>
              </w:rPr>
            </w:pPr>
            <w:r>
              <w:rPr>
                <w:noProof/>
              </w:rPr>
              <w:drawing>
                <wp:inline distT="0" distB="0" distL="0" distR="0" wp14:anchorId="46DED2A5" wp14:editId="36BC12CB">
                  <wp:extent cx="4357817" cy="1254938"/>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2592" t="17219" r="43681" b="60397"/>
                          <a:stretch/>
                        </pic:blipFill>
                        <pic:spPr bwMode="auto">
                          <a:xfrm>
                            <a:off x="0" y="0"/>
                            <a:ext cx="4523807" cy="1302739"/>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b/>
                <w:sz w:val="20"/>
                <w:szCs w:val="20"/>
              </w:rPr>
              <w:t xml:space="preserve"> </w:t>
            </w:r>
          </w:p>
          <w:p w14:paraId="14C9C661" w14:textId="0DCB599B" w:rsidR="00A81A92" w:rsidRPr="000F03C7" w:rsidRDefault="00E2506C" w:rsidP="003E25BD">
            <w:pPr>
              <w:rPr>
                <w:rFonts w:cstheme="minorHAnsi"/>
                <w:sz w:val="20"/>
                <w:szCs w:val="20"/>
              </w:rPr>
            </w:pPr>
            <w:r>
              <w:rPr>
                <w:rFonts w:cstheme="minorHAnsi"/>
                <w:b/>
                <w:sz w:val="20"/>
                <w:szCs w:val="20"/>
              </w:rPr>
              <w:t>‘Little Wandle Letters and Sounds’ Phonics programme</w:t>
            </w:r>
            <w:r>
              <w:rPr>
                <w:rFonts w:cstheme="minorHAnsi"/>
                <w:sz w:val="20"/>
                <w:szCs w:val="20"/>
              </w:rPr>
              <w:t xml:space="preserve"> – </w:t>
            </w:r>
            <w:hyperlink r:id="rId28" w:history="1">
              <w:r w:rsidR="00BB6AB6" w:rsidRPr="00414809">
                <w:rPr>
                  <w:rStyle w:val="Hyperlink"/>
                  <w:rFonts w:cstheme="minorHAnsi"/>
                  <w:sz w:val="20"/>
                  <w:szCs w:val="20"/>
                </w:rPr>
                <w:t>https://www.littlewandlelettersandsounds.org.uk/resources/</w:t>
              </w:r>
            </w:hyperlink>
          </w:p>
        </w:tc>
        <w:tc>
          <w:tcPr>
            <w:tcW w:w="4253" w:type="dxa"/>
            <w:tcBorders>
              <w:top w:val="single" w:sz="18" w:space="0" w:color="FFFFFF"/>
              <w:left w:val="single" w:sz="18" w:space="0" w:color="FFFFFF"/>
              <w:bottom w:val="single" w:sz="18" w:space="0" w:color="FFFFFF"/>
              <w:right w:val="single" w:sz="48" w:space="0" w:color="FFFFFF"/>
            </w:tcBorders>
            <w:shd w:val="clear" w:color="auto" w:fill="F4B083" w:themeFill="accent2" w:themeFillTint="99"/>
          </w:tcPr>
          <w:p w14:paraId="5B711AC4" w14:textId="77777777" w:rsidR="00E2506C" w:rsidRPr="00E2506C" w:rsidRDefault="00E2506C" w:rsidP="00E2506C">
            <w:pPr>
              <w:rPr>
                <w:rFonts w:eastAsia="Times New Roman" w:cstheme="minorHAnsi"/>
                <w:sz w:val="20"/>
                <w:szCs w:val="20"/>
                <w:lang w:eastAsia="en-GB"/>
              </w:rPr>
            </w:pPr>
            <w:r>
              <w:rPr>
                <w:noProof/>
              </w:rPr>
              <w:drawing>
                <wp:anchor distT="0" distB="0" distL="114300" distR="114300" simplePos="0" relativeHeight="251695104" behindDoc="0" locked="0" layoutInCell="1" allowOverlap="1" wp14:anchorId="6FA6D8FE" wp14:editId="48B5E658">
                  <wp:simplePos x="0" y="0"/>
                  <wp:positionH relativeFrom="column">
                    <wp:posOffset>87630</wp:posOffset>
                  </wp:positionH>
                  <wp:positionV relativeFrom="paragraph">
                    <wp:posOffset>114300</wp:posOffset>
                  </wp:positionV>
                  <wp:extent cx="409575" cy="409575"/>
                  <wp:effectExtent l="0" t="0" r="9525" b="9525"/>
                  <wp:wrapThrough wrapText="bothSides">
                    <wp:wrapPolygon edited="0">
                      <wp:start x="4019" y="0"/>
                      <wp:lineTo x="0" y="4019"/>
                      <wp:lineTo x="0" y="17079"/>
                      <wp:lineTo x="4019" y="21098"/>
                      <wp:lineTo x="20093" y="21098"/>
                      <wp:lineTo x="21098" y="16074"/>
                      <wp:lineTo x="21098" y="4019"/>
                      <wp:lineTo x="17079" y="0"/>
                      <wp:lineTo x="401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14:sizeRelH relativeFrom="margin">
                    <wp14:pctWidth>0</wp14:pctWidth>
                  </wp14:sizeRelH>
                  <wp14:sizeRelV relativeFrom="margin">
                    <wp14:pctHeight>0</wp14:pctHeight>
                  </wp14:sizeRelV>
                </wp:anchor>
              </w:drawing>
            </w:r>
          </w:p>
          <w:p w14:paraId="1D1CA9B2" w14:textId="77777777" w:rsidR="00E2506C" w:rsidRPr="00E2506C" w:rsidRDefault="00E2506C" w:rsidP="00E2506C">
            <w:pPr>
              <w:rPr>
                <w:rFonts w:eastAsia="Times New Roman" w:cstheme="minorHAnsi"/>
                <w:sz w:val="20"/>
                <w:szCs w:val="20"/>
                <w:lang w:eastAsia="en-GB"/>
              </w:rPr>
            </w:pPr>
            <w:r w:rsidRPr="00E2506C">
              <w:rPr>
                <w:rFonts w:eastAsia="Times New Roman" w:cstheme="minorHAnsi"/>
                <w:sz w:val="20"/>
                <w:szCs w:val="20"/>
                <w:lang w:eastAsia="en-GB"/>
              </w:rPr>
              <w:t>Continue to develop general sound discrimination, rhythm and rhyme, alliteration, voice sounds, oral blending, and segmenting.</w:t>
            </w:r>
          </w:p>
          <w:p w14:paraId="3A3EB235" w14:textId="4DBF5A3C" w:rsidR="00A81A92" w:rsidRPr="000F03C7" w:rsidRDefault="00A81A92" w:rsidP="0030734C">
            <w:pPr>
              <w:rPr>
                <w:rFonts w:cstheme="minorHAnsi"/>
                <w:sz w:val="20"/>
                <w:szCs w:val="20"/>
              </w:rPr>
            </w:pPr>
          </w:p>
        </w:tc>
        <w:tc>
          <w:tcPr>
            <w:tcW w:w="4678" w:type="dxa"/>
            <w:vMerge/>
            <w:tcBorders>
              <w:left w:val="single" w:sz="48" w:space="0" w:color="FFFFFF"/>
              <w:bottom w:val="single" w:sz="18" w:space="0" w:color="FFFFFF"/>
              <w:right w:val="single" w:sz="18" w:space="0" w:color="FFFFFF"/>
            </w:tcBorders>
            <w:shd w:val="clear" w:color="auto" w:fill="F4B083" w:themeFill="accent2" w:themeFillTint="99"/>
          </w:tcPr>
          <w:p w14:paraId="1BCC2818" w14:textId="255EDE00" w:rsidR="00A81A92" w:rsidRPr="000F03C7" w:rsidRDefault="00A81A92">
            <w:pPr>
              <w:rPr>
                <w:rFonts w:cstheme="minorHAnsi"/>
              </w:rPr>
            </w:pPr>
          </w:p>
        </w:tc>
      </w:tr>
      <w:tr w:rsidR="006979C0" w:rsidRPr="000F03C7" w14:paraId="5008DA96" w14:textId="77777777" w:rsidTr="00E2506C">
        <w:trPr>
          <w:trHeight w:val="431"/>
        </w:trPr>
        <w:tc>
          <w:tcPr>
            <w:tcW w:w="1955" w:type="dxa"/>
            <w:vMerge w:val="restart"/>
            <w:tcBorders>
              <w:top w:val="single" w:sz="18" w:space="0" w:color="FFFFFF"/>
              <w:left w:val="single" w:sz="18" w:space="0" w:color="FFFFFF" w:themeColor="background1"/>
              <w:right w:val="single" w:sz="18" w:space="0" w:color="FFFFFF"/>
            </w:tcBorders>
            <w:shd w:val="clear" w:color="auto" w:fill="EF799B"/>
          </w:tcPr>
          <w:p w14:paraId="40E27561" w14:textId="77777777" w:rsidR="006979C0" w:rsidRDefault="006979C0" w:rsidP="00CF2E6F">
            <w:pPr>
              <w:spacing w:after="160" w:line="259" w:lineRule="auto"/>
              <w:rPr>
                <w:rFonts w:cstheme="minorHAnsi"/>
                <w:b/>
                <w:bCs/>
                <w:color w:val="FFFFFF" w:themeColor="background1"/>
              </w:rPr>
            </w:pPr>
            <w:r w:rsidRPr="000F03C7">
              <w:rPr>
                <w:rFonts w:cstheme="minorHAnsi"/>
                <w:b/>
                <w:bCs/>
                <w:color w:val="FFFFFF" w:themeColor="background1"/>
              </w:rPr>
              <w:lastRenderedPageBreak/>
              <w:t>Mathematics</w:t>
            </w:r>
          </w:p>
          <w:p w14:paraId="03DE1FC0" w14:textId="43E393B5" w:rsidR="006979C0" w:rsidRPr="00CF2E6F" w:rsidRDefault="006979C0" w:rsidP="00CF2E6F">
            <w:pPr>
              <w:spacing w:after="160" w:line="259" w:lineRule="auto"/>
              <w:rPr>
                <w:rFonts w:cstheme="minorHAnsi"/>
                <w:b/>
                <w:bCs/>
                <w:color w:val="FFFFFF" w:themeColor="background1"/>
              </w:rPr>
            </w:pPr>
            <w:r>
              <w:rPr>
                <w:noProof/>
              </w:rPr>
              <w:drawing>
                <wp:inline distT="0" distB="0" distL="0" distR="0" wp14:anchorId="0CA64C84" wp14:editId="62D21B8C">
                  <wp:extent cx="1104265" cy="1292860"/>
                  <wp:effectExtent l="0" t="0" r="635" b="254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04265" cy="1292860"/>
                          </a:xfrm>
                          <a:prstGeom prst="rect">
                            <a:avLst/>
                          </a:prstGeom>
                        </pic:spPr>
                      </pic:pic>
                    </a:graphicData>
                  </a:graphic>
                </wp:inline>
              </w:drawing>
            </w:r>
          </w:p>
        </w:tc>
        <w:tc>
          <w:tcPr>
            <w:tcW w:w="11056" w:type="dxa"/>
            <w:tcBorders>
              <w:top w:val="single" w:sz="18" w:space="0" w:color="FFFFFF"/>
              <w:left w:val="single" w:sz="18" w:space="0" w:color="FFFFFF"/>
              <w:right w:val="single" w:sz="18" w:space="0" w:color="FFFFFF"/>
            </w:tcBorders>
            <w:shd w:val="clear" w:color="auto" w:fill="EF799B"/>
          </w:tcPr>
          <w:p w14:paraId="7B74A8F7" w14:textId="41B33474" w:rsidR="006979C0" w:rsidRPr="008A4989" w:rsidRDefault="00E2506C" w:rsidP="002061EB">
            <w:pPr>
              <w:rPr>
                <w:rFonts w:cstheme="minorHAnsi"/>
                <w:b/>
                <w:sz w:val="20"/>
                <w:szCs w:val="20"/>
              </w:rPr>
            </w:pPr>
            <w:r w:rsidRPr="008A4989">
              <w:rPr>
                <w:rFonts w:cstheme="minorHAnsi"/>
                <w:b/>
                <w:sz w:val="20"/>
                <w:szCs w:val="20"/>
              </w:rPr>
              <w:t xml:space="preserve">Following the structure </w:t>
            </w:r>
            <w:r w:rsidR="00813EF6">
              <w:rPr>
                <w:rFonts w:cstheme="minorHAnsi"/>
                <w:b/>
                <w:sz w:val="20"/>
                <w:szCs w:val="20"/>
              </w:rPr>
              <w:t>of NCETM – Mastering Number</w:t>
            </w:r>
          </w:p>
        </w:tc>
        <w:tc>
          <w:tcPr>
            <w:tcW w:w="4253" w:type="dxa"/>
            <w:vMerge w:val="restart"/>
            <w:tcBorders>
              <w:top w:val="single" w:sz="18" w:space="0" w:color="FFFFFF"/>
              <w:left w:val="single" w:sz="18" w:space="0" w:color="FFFFFF"/>
              <w:right w:val="single" w:sz="48" w:space="0" w:color="FFFFFF"/>
            </w:tcBorders>
            <w:shd w:val="clear" w:color="auto" w:fill="EF799B"/>
          </w:tcPr>
          <w:p w14:paraId="69211EB2" w14:textId="77777777" w:rsidR="00E2506C" w:rsidRDefault="00E2506C" w:rsidP="00E2506C">
            <w:pPr>
              <w:spacing w:after="40"/>
              <w:rPr>
                <w:rFonts w:cstheme="minorHAnsi"/>
                <w:sz w:val="20"/>
                <w:szCs w:val="20"/>
              </w:rPr>
            </w:pPr>
            <w:r>
              <w:rPr>
                <w:rFonts w:cstheme="minorHAnsi"/>
                <w:sz w:val="20"/>
                <w:szCs w:val="20"/>
              </w:rPr>
              <w:t>Develop confidence in using manipulatives, graphical representations, subitising and exploring pattern.</w:t>
            </w:r>
          </w:p>
          <w:p w14:paraId="36A3793E" w14:textId="77777777" w:rsidR="00E2506C" w:rsidRDefault="00E2506C" w:rsidP="00E2506C">
            <w:pPr>
              <w:spacing w:after="40"/>
              <w:rPr>
                <w:rFonts w:cstheme="minorHAnsi"/>
                <w:sz w:val="16"/>
                <w:szCs w:val="16"/>
              </w:rPr>
            </w:pPr>
            <w:r>
              <w:rPr>
                <w:rFonts w:cstheme="minorHAnsi"/>
                <w:sz w:val="20"/>
                <w:szCs w:val="20"/>
              </w:rPr>
              <w:t xml:space="preserve"> </w:t>
            </w:r>
          </w:p>
          <w:p w14:paraId="386F0C8D" w14:textId="77777777" w:rsidR="00E2506C" w:rsidRDefault="00E2506C" w:rsidP="00E2506C">
            <w:pPr>
              <w:spacing w:after="40"/>
              <w:rPr>
                <w:rFonts w:cstheme="minorHAnsi"/>
                <w:sz w:val="20"/>
                <w:szCs w:val="20"/>
              </w:rPr>
            </w:pPr>
            <w:r>
              <w:rPr>
                <w:rFonts w:cstheme="minorHAnsi"/>
                <w:sz w:val="20"/>
                <w:szCs w:val="20"/>
              </w:rPr>
              <w:t>Counting real life objects, subitising and counting objects that are identical before moving onto objects with slight differences such as size or colour.</w:t>
            </w:r>
          </w:p>
          <w:p w14:paraId="17414C93" w14:textId="77777777" w:rsidR="00E2506C" w:rsidRDefault="00E2506C" w:rsidP="00E2506C">
            <w:pPr>
              <w:spacing w:after="40"/>
              <w:rPr>
                <w:rFonts w:cstheme="minorHAnsi"/>
                <w:sz w:val="16"/>
                <w:szCs w:val="16"/>
              </w:rPr>
            </w:pPr>
          </w:p>
          <w:p w14:paraId="3F236497" w14:textId="77777777" w:rsidR="00E2506C" w:rsidRDefault="00E2506C" w:rsidP="00E2506C">
            <w:pPr>
              <w:spacing w:after="40"/>
              <w:rPr>
                <w:rFonts w:cstheme="minorHAnsi"/>
                <w:sz w:val="20"/>
                <w:szCs w:val="20"/>
              </w:rPr>
            </w:pPr>
            <w:r>
              <w:rPr>
                <w:rFonts w:cstheme="minorHAnsi"/>
                <w:sz w:val="20"/>
                <w:szCs w:val="20"/>
              </w:rPr>
              <w:t>Children encouraged to put objects into a line when counting so there is a clear start and end point.</w:t>
            </w:r>
          </w:p>
          <w:p w14:paraId="4BD6CFBE" w14:textId="77777777" w:rsidR="00E2506C" w:rsidRDefault="00E2506C" w:rsidP="00E2506C">
            <w:pPr>
              <w:spacing w:after="40"/>
              <w:rPr>
                <w:rFonts w:cstheme="minorHAnsi"/>
                <w:sz w:val="16"/>
                <w:szCs w:val="16"/>
              </w:rPr>
            </w:pPr>
          </w:p>
          <w:p w14:paraId="0AEC9287" w14:textId="26EA71F6" w:rsidR="00E2506C" w:rsidRDefault="00BE2C4C" w:rsidP="00E2506C">
            <w:pPr>
              <w:spacing w:after="40"/>
              <w:rPr>
                <w:rFonts w:cstheme="minorHAnsi"/>
                <w:sz w:val="20"/>
                <w:szCs w:val="20"/>
              </w:rPr>
            </w:pPr>
            <w:r>
              <w:rPr>
                <w:rFonts w:cstheme="minorHAnsi"/>
                <w:sz w:val="20"/>
                <w:szCs w:val="20"/>
              </w:rPr>
              <w:t xml:space="preserve">10 frames </w:t>
            </w:r>
            <w:r w:rsidR="00E2506C">
              <w:rPr>
                <w:rFonts w:cstheme="minorHAnsi"/>
                <w:sz w:val="20"/>
                <w:szCs w:val="20"/>
              </w:rPr>
              <w:t>used to support and compare numbers</w:t>
            </w:r>
            <w:r>
              <w:rPr>
                <w:rFonts w:cstheme="minorHAnsi"/>
                <w:sz w:val="20"/>
                <w:szCs w:val="20"/>
              </w:rPr>
              <w:t>.</w:t>
            </w:r>
            <w:r w:rsidR="008D3F4B">
              <w:rPr>
                <w:rFonts w:cstheme="minorHAnsi"/>
                <w:sz w:val="20"/>
                <w:szCs w:val="20"/>
              </w:rPr>
              <w:t xml:space="preserve"> </w:t>
            </w:r>
            <w:r w:rsidR="008D3F4B" w:rsidRPr="008D3F4B">
              <w:rPr>
                <w:rFonts w:cstheme="minorHAnsi"/>
                <w:b/>
                <w:sz w:val="20"/>
                <w:szCs w:val="20"/>
              </w:rPr>
              <w:t>Introducing how to make 20 and beyond with 10 frames.</w:t>
            </w:r>
          </w:p>
          <w:p w14:paraId="30BE0B1A" w14:textId="77777777" w:rsidR="00E2506C" w:rsidRDefault="00E2506C" w:rsidP="00E2506C">
            <w:pPr>
              <w:spacing w:after="40"/>
              <w:rPr>
                <w:rFonts w:cstheme="minorHAnsi"/>
                <w:sz w:val="16"/>
                <w:szCs w:val="16"/>
              </w:rPr>
            </w:pPr>
          </w:p>
          <w:p w14:paraId="05BCB7EB" w14:textId="744177D4" w:rsidR="00E2506C" w:rsidRDefault="00E2506C" w:rsidP="00E2506C">
            <w:pPr>
              <w:spacing w:after="40"/>
              <w:rPr>
                <w:rFonts w:cstheme="minorHAnsi"/>
                <w:sz w:val="20"/>
                <w:szCs w:val="20"/>
              </w:rPr>
            </w:pPr>
            <w:r>
              <w:rPr>
                <w:rFonts w:cstheme="minorHAnsi"/>
                <w:sz w:val="20"/>
                <w:szCs w:val="20"/>
              </w:rPr>
              <w:t xml:space="preserve">Numerals introduced </w:t>
            </w:r>
            <w:r w:rsidR="00AC4A5B">
              <w:rPr>
                <w:rFonts w:cstheme="minorHAnsi"/>
                <w:sz w:val="20"/>
                <w:szCs w:val="20"/>
              </w:rPr>
              <w:t>and children begin to write them.</w:t>
            </w:r>
            <w:r w:rsidR="008D3F4B">
              <w:rPr>
                <w:rFonts w:cstheme="minorHAnsi"/>
                <w:sz w:val="20"/>
                <w:szCs w:val="20"/>
              </w:rPr>
              <w:t xml:space="preserve"> </w:t>
            </w:r>
            <w:r w:rsidR="008D3F4B" w:rsidRPr="008D3F4B">
              <w:rPr>
                <w:rFonts w:cstheme="minorHAnsi"/>
                <w:b/>
                <w:sz w:val="20"/>
                <w:szCs w:val="20"/>
              </w:rPr>
              <w:t>Children begin to recognise patterns in number such as 20-29 having 2 tens</w:t>
            </w:r>
            <w:r w:rsidR="008D3F4B">
              <w:rPr>
                <w:rFonts w:cstheme="minorHAnsi"/>
                <w:b/>
                <w:sz w:val="20"/>
                <w:szCs w:val="20"/>
              </w:rPr>
              <w:t>.</w:t>
            </w:r>
          </w:p>
          <w:p w14:paraId="33E8732F" w14:textId="77777777" w:rsidR="00E2506C" w:rsidRDefault="00E2506C" w:rsidP="00E2506C">
            <w:pPr>
              <w:spacing w:after="40"/>
              <w:rPr>
                <w:rFonts w:cstheme="minorHAnsi"/>
                <w:sz w:val="20"/>
                <w:szCs w:val="20"/>
              </w:rPr>
            </w:pPr>
          </w:p>
          <w:p w14:paraId="7797B07B" w14:textId="77777777" w:rsidR="00E2506C" w:rsidRDefault="00E2506C" w:rsidP="00E2506C">
            <w:pPr>
              <w:spacing w:after="40"/>
              <w:rPr>
                <w:rFonts w:cstheme="minorHAnsi"/>
                <w:sz w:val="20"/>
                <w:szCs w:val="20"/>
              </w:rPr>
            </w:pPr>
            <w:r>
              <w:rPr>
                <w:rFonts w:cstheme="minorHAnsi"/>
                <w:sz w:val="20"/>
                <w:szCs w:val="20"/>
              </w:rPr>
              <w:t>Informal jottings/drawings to record thinking.</w:t>
            </w:r>
          </w:p>
          <w:p w14:paraId="115A59CB" w14:textId="77777777" w:rsidR="00E2506C" w:rsidRDefault="00E2506C" w:rsidP="00E2506C">
            <w:pPr>
              <w:spacing w:after="40"/>
              <w:rPr>
                <w:rFonts w:cstheme="minorHAnsi"/>
                <w:sz w:val="20"/>
                <w:szCs w:val="20"/>
              </w:rPr>
            </w:pPr>
          </w:p>
          <w:p w14:paraId="52338501" w14:textId="77777777" w:rsidR="00E2506C" w:rsidRDefault="00E2506C" w:rsidP="00E2506C">
            <w:pPr>
              <w:spacing w:after="40"/>
              <w:rPr>
                <w:rFonts w:cstheme="minorHAnsi"/>
                <w:sz w:val="20"/>
                <w:szCs w:val="20"/>
              </w:rPr>
            </w:pPr>
            <w:r>
              <w:rPr>
                <w:rFonts w:cstheme="minorHAnsi"/>
                <w:sz w:val="20"/>
                <w:szCs w:val="20"/>
              </w:rPr>
              <w:t>When counting continue to learn that the final number they say names the quantity of the set.</w:t>
            </w:r>
          </w:p>
          <w:p w14:paraId="1D82636A" w14:textId="77777777" w:rsidR="00E2506C" w:rsidRDefault="00E2506C" w:rsidP="00E2506C">
            <w:pPr>
              <w:spacing w:after="40"/>
              <w:rPr>
                <w:rFonts w:cstheme="minorHAnsi"/>
                <w:sz w:val="20"/>
                <w:szCs w:val="20"/>
              </w:rPr>
            </w:pPr>
          </w:p>
          <w:p w14:paraId="44144472" w14:textId="7905B08F" w:rsidR="006979C0" w:rsidRPr="000F03C7" w:rsidRDefault="00E2506C">
            <w:pPr>
              <w:rPr>
                <w:rFonts w:cstheme="minorHAnsi"/>
              </w:rPr>
            </w:pPr>
            <w:r>
              <w:rPr>
                <w:rFonts w:cstheme="minorHAnsi"/>
                <w:sz w:val="20"/>
                <w:szCs w:val="20"/>
              </w:rPr>
              <w:t>Continue to count, subitise and compare as they explore one more and one less.</w:t>
            </w:r>
          </w:p>
        </w:tc>
        <w:tc>
          <w:tcPr>
            <w:tcW w:w="4678" w:type="dxa"/>
            <w:vMerge w:val="restart"/>
            <w:tcBorders>
              <w:top w:val="single" w:sz="18" w:space="0" w:color="FFFFFF"/>
              <w:left w:val="single" w:sz="48" w:space="0" w:color="FFFFFF"/>
              <w:right w:val="single" w:sz="18" w:space="0" w:color="FFFFFF" w:themeColor="background1"/>
            </w:tcBorders>
            <w:shd w:val="clear" w:color="auto" w:fill="EF799B"/>
          </w:tcPr>
          <w:p w14:paraId="4C060699" w14:textId="6A4B5950" w:rsidR="006979C0" w:rsidRDefault="006979C0">
            <w:pPr>
              <w:rPr>
                <w:rFonts w:cstheme="minorHAnsi"/>
              </w:rPr>
            </w:pPr>
            <w:r>
              <w:rPr>
                <w:rFonts w:cstheme="minorHAnsi"/>
              </w:rPr>
              <w:t xml:space="preserve">   </w:t>
            </w:r>
          </w:p>
          <w:p w14:paraId="5626462C" w14:textId="5FC6E843" w:rsidR="00AC4A5B" w:rsidRDefault="008C338D">
            <w:pPr>
              <w:rPr>
                <w:rFonts w:cstheme="minorHAnsi"/>
              </w:rPr>
            </w:pPr>
            <w:r w:rsidRPr="008C338D">
              <w:rPr>
                <w:rFonts w:cstheme="minorHAnsi"/>
                <w:noProof/>
              </w:rPr>
              <w:drawing>
                <wp:anchor distT="0" distB="0" distL="114300" distR="114300" simplePos="0" relativeHeight="251701248" behindDoc="0" locked="0" layoutInCell="1" allowOverlap="1" wp14:anchorId="0991E118" wp14:editId="4CF190C3">
                  <wp:simplePos x="0" y="0"/>
                  <wp:positionH relativeFrom="column">
                    <wp:posOffset>4224655</wp:posOffset>
                  </wp:positionH>
                  <wp:positionV relativeFrom="paragraph">
                    <wp:posOffset>1414780</wp:posOffset>
                  </wp:positionV>
                  <wp:extent cx="828675" cy="867410"/>
                  <wp:effectExtent l="0" t="0" r="9525" b="889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828675" cy="867410"/>
                          </a:xfrm>
                          <a:prstGeom prst="rect">
                            <a:avLst/>
                          </a:prstGeom>
                        </pic:spPr>
                      </pic:pic>
                    </a:graphicData>
                  </a:graphic>
                </wp:anchor>
              </w:drawing>
            </w:r>
            <w:r w:rsidRPr="008C338D">
              <w:rPr>
                <w:rFonts w:cstheme="minorHAnsi"/>
                <w:noProof/>
              </w:rPr>
              <w:drawing>
                <wp:anchor distT="0" distB="0" distL="114300" distR="114300" simplePos="0" relativeHeight="251702272" behindDoc="0" locked="0" layoutInCell="1" allowOverlap="1" wp14:anchorId="6E9B8F9B" wp14:editId="68845DEE">
                  <wp:simplePos x="0" y="0"/>
                  <wp:positionH relativeFrom="column">
                    <wp:posOffset>6600825</wp:posOffset>
                  </wp:positionH>
                  <wp:positionV relativeFrom="paragraph">
                    <wp:posOffset>33655</wp:posOffset>
                  </wp:positionV>
                  <wp:extent cx="1200150" cy="999574"/>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00150" cy="999574"/>
                          </a:xfrm>
                          <a:prstGeom prst="rect">
                            <a:avLst/>
                          </a:prstGeom>
                        </pic:spPr>
                      </pic:pic>
                    </a:graphicData>
                  </a:graphic>
                  <wp14:sizeRelH relativeFrom="margin">
                    <wp14:pctWidth>0</wp14:pctWidth>
                  </wp14:sizeRelH>
                  <wp14:sizeRelV relativeFrom="margin">
                    <wp14:pctHeight>0</wp14:pctHeight>
                  </wp14:sizeRelV>
                </wp:anchor>
              </w:drawing>
            </w:r>
            <w:r w:rsidRPr="008C338D">
              <w:rPr>
                <w:rFonts w:cstheme="minorHAnsi"/>
                <w:noProof/>
              </w:rPr>
              <w:drawing>
                <wp:anchor distT="0" distB="0" distL="114300" distR="114300" simplePos="0" relativeHeight="251704320" behindDoc="0" locked="0" layoutInCell="1" allowOverlap="1" wp14:anchorId="0C4EEA72" wp14:editId="4A84CE90">
                  <wp:simplePos x="0" y="0"/>
                  <wp:positionH relativeFrom="column">
                    <wp:posOffset>5255895</wp:posOffset>
                  </wp:positionH>
                  <wp:positionV relativeFrom="paragraph">
                    <wp:posOffset>1196340</wp:posOffset>
                  </wp:positionV>
                  <wp:extent cx="878254" cy="1162050"/>
                  <wp:effectExtent l="0" t="0" r="0" b="0"/>
                  <wp:wrapNone/>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878254" cy="1162050"/>
                          </a:xfrm>
                          <a:prstGeom prst="rect">
                            <a:avLst/>
                          </a:prstGeom>
                        </pic:spPr>
                      </pic:pic>
                    </a:graphicData>
                  </a:graphic>
                  <wp14:sizeRelH relativeFrom="margin">
                    <wp14:pctWidth>0</wp14:pctWidth>
                  </wp14:sizeRelH>
                  <wp14:sizeRelV relativeFrom="margin">
                    <wp14:pctHeight>0</wp14:pctHeight>
                  </wp14:sizeRelV>
                </wp:anchor>
              </w:drawing>
            </w:r>
            <w:r w:rsidR="006979C0">
              <w:rPr>
                <w:rFonts w:cstheme="minorHAnsi"/>
              </w:rPr>
              <w:t xml:space="preserve"> </w:t>
            </w:r>
            <w:r w:rsidR="006979C0">
              <w:rPr>
                <w:rFonts w:cstheme="minorHAnsi"/>
                <w:noProof/>
              </w:rPr>
              <w:t xml:space="preserve"> </w:t>
            </w:r>
            <w:r w:rsidR="00AC4A5B">
              <w:rPr>
                <w:rFonts w:cstheme="minorHAnsi"/>
                <w:noProof/>
              </w:rPr>
              <w:t xml:space="preserve">           </w:t>
            </w:r>
            <w:r w:rsidR="00AC4A5B">
              <w:rPr>
                <w:rFonts w:cstheme="minorHAnsi"/>
              </w:rPr>
              <w:t xml:space="preserve">   </w:t>
            </w:r>
          </w:p>
          <w:p w14:paraId="38AEB685" w14:textId="35F4C874" w:rsidR="006979C0" w:rsidRDefault="00AC4A5B">
            <w:pPr>
              <w:rPr>
                <w:rFonts w:cstheme="minorHAnsi"/>
              </w:rPr>
            </w:pPr>
            <w:r>
              <w:rPr>
                <w:rFonts w:cstheme="minorHAnsi"/>
              </w:rPr>
              <w:t xml:space="preserve">  </w:t>
            </w:r>
          </w:p>
          <w:p w14:paraId="14043A29" w14:textId="0137E594" w:rsidR="00AC4A5B" w:rsidRDefault="00AC4A5B">
            <w:pPr>
              <w:rPr>
                <w:rFonts w:cstheme="minorHAnsi"/>
              </w:rPr>
            </w:pPr>
          </w:p>
          <w:p w14:paraId="586F1876" w14:textId="0ABACABB" w:rsidR="00AC4A5B" w:rsidRDefault="00AC4A5B">
            <w:pPr>
              <w:rPr>
                <w:rFonts w:cstheme="minorHAnsi"/>
              </w:rPr>
            </w:pPr>
            <w:r>
              <w:rPr>
                <w:rFonts w:cstheme="minorHAnsi"/>
              </w:rPr>
              <w:t xml:space="preserve">  </w:t>
            </w:r>
          </w:p>
          <w:p w14:paraId="45830FFB" w14:textId="204FC929" w:rsidR="006979C0" w:rsidRPr="000F03C7" w:rsidRDefault="006979C0">
            <w:pPr>
              <w:rPr>
                <w:rFonts w:cstheme="minorHAnsi"/>
              </w:rPr>
            </w:pPr>
            <w:r>
              <w:rPr>
                <w:rFonts w:cstheme="minorHAnsi"/>
              </w:rPr>
              <w:t xml:space="preserve">    </w:t>
            </w:r>
            <w:r w:rsidR="008C338D">
              <w:rPr>
                <w:rFonts w:cstheme="minorHAnsi"/>
              </w:rPr>
              <w:t xml:space="preserve"> </w:t>
            </w:r>
          </w:p>
        </w:tc>
      </w:tr>
      <w:tr w:rsidR="00A81A92" w:rsidRPr="000F03C7" w14:paraId="7391E045" w14:textId="77777777" w:rsidTr="00E2506C">
        <w:trPr>
          <w:trHeight w:val="2523"/>
        </w:trPr>
        <w:tc>
          <w:tcPr>
            <w:tcW w:w="1955" w:type="dxa"/>
            <w:vMerge/>
            <w:tcBorders>
              <w:left w:val="single" w:sz="18" w:space="0" w:color="FFFFFF" w:themeColor="background1"/>
              <w:bottom w:val="single" w:sz="18" w:space="0" w:color="FFFFFF"/>
              <w:right w:val="single" w:sz="18" w:space="0" w:color="FFFFFF"/>
            </w:tcBorders>
            <w:shd w:val="clear" w:color="auto" w:fill="EF799B"/>
          </w:tcPr>
          <w:p w14:paraId="3FA7FA61" w14:textId="77777777" w:rsidR="00A81A92" w:rsidRPr="000F03C7" w:rsidRDefault="00A81A92" w:rsidP="00670E17">
            <w:pPr>
              <w:spacing w:after="160" w:line="259" w:lineRule="auto"/>
              <w:rPr>
                <w:rFonts w:cstheme="minorHAnsi"/>
                <w:b/>
                <w:bCs/>
                <w:color w:val="FFFFFF" w:themeColor="background1"/>
              </w:rPr>
            </w:pPr>
          </w:p>
        </w:tc>
        <w:tc>
          <w:tcPr>
            <w:tcW w:w="11056" w:type="dxa"/>
            <w:tcBorders>
              <w:top w:val="single" w:sz="12" w:space="0" w:color="FFFFFF" w:themeColor="background1"/>
              <w:left w:val="single" w:sz="18" w:space="0" w:color="FFFFFF"/>
              <w:bottom w:val="single" w:sz="18" w:space="0" w:color="FFFFFF"/>
              <w:right w:val="single" w:sz="18" w:space="0" w:color="FFFFFF"/>
            </w:tcBorders>
            <w:shd w:val="clear" w:color="auto" w:fill="EF799B"/>
          </w:tcPr>
          <w:p w14:paraId="7D2D93BF" w14:textId="5889F009" w:rsidR="008D3F4B" w:rsidRDefault="008D3F4B" w:rsidP="00D43269">
            <w:pPr>
              <w:rPr>
                <w:rFonts w:cstheme="minorHAnsi"/>
                <w:b/>
                <w:bCs/>
                <w:sz w:val="20"/>
                <w:szCs w:val="20"/>
              </w:rPr>
            </w:pPr>
          </w:p>
          <w:p w14:paraId="3ECA679B" w14:textId="1814FC1D" w:rsidR="008D3F4B" w:rsidRDefault="008D3F4B" w:rsidP="00D43269">
            <w:pPr>
              <w:rPr>
                <w:rFonts w:cstheme="minorHAnsi"/>
                <w:b/>
                <w:bCs/>
                <w:sz w:val="20"/>
                <w:szCs w:val="20"/>
              </w:rPr>
            </w:pPr>
          </w:p>
          <w:p w14:paraId="1D483D49" w14:textId="77777777" w:rsidR="00D43269" w:rsidRDefault="00D43269" w:rsidP="008D3F4B">
            <w:pPr>
              <w:rPr>
                <w:rFonts w:cstheme="minorHAnsi"/>
                <w:b/>
                <w:bCs/>
                <w:sz w:val="20"/>
                <w:szCs w:val="20"/>
              </w:rPr>
            </w:pPr>
          </w:p>
          <w:p w14:paraId="2A3D2040" w14:textId="2408CFBD" w:rsidR="008D3F4B" w:rsidRPr="00D43269" w:rsidRDefault="00813EF6" w:rsidP="008D3F4B">
            <w:pPr>
              <w:rPr>
                <w:rFonts w:cstheme="minorHAnsi"/>
                <w:b/>
                <w:bCs/>
                <w:sz w:val="20"/>
                <w:szCs w:val="20"/>
              </w:rPr>
            </w:pPr>
            <w:r w:rsidRPr="00813EF6">
              <w:rPr>
                <w:rFonts w:cstheme="minorHAnsi"/>
                <w:b/>
                <w:bCs/>
                <w:noProof/>
                <w:sz w:val="20"/>
                <w:szCs w:val="20"/>
              </w:rPr>
              <w:drawing>
                <wp:inline distT="0" distB="0" distL="0" distR="0" wp14:anchorId="01164222" wp14:editId="7FDE5513">
                  <wp:extent cx="6819900" cy="2188845"/>
                  <wp:effectExtent l="0" t="0" r="0" b="1905"/>
                  <wp:docPr id="1564266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66376" name=""/>
                          <pic:cNvPicPr/>
                        </pic:nvPicPr>
                        <pic:blipFill rotWithShape="1">
                          <a:blip r:embed="rId34"/>
                          <a:srcRect l="-1" r="923"/>
                          <a:stretch/>
                        </pic:blipFill>
                        <pic:spPr bwMode="auto">
                          <a:xfrm>
                            <a:off x="0" y="0"/>
                            <a:ext cx="6819900" cy="2188845"/>
                          </a:xfrm>
                          <a:prstGeom prst="rect">
                            <a:avLst/>
                          </a:prstGeom>
                          <a:ln>
                            <a:noFill/>
                          </a:ln>
                          <a:extLst>
                            <a:ext uri="{53640926-AAD7-44D8-BBD7-CCE9431645EC}">
                              <a14:shadowObscured xmlns:a14="http://schemas.microsoft.com/office/drawing/2010/main"/>
                            </a:ext>
                          </a:extLst>
                        </pic:spPr>
                      </pic:pic>
                    </a:graphicData>
                  </a:graphic>
                </wp:inline>
              </w:drawing>
            </w:r>
          </w:p>
        </w:tc>
        <w:tc>
          <w:tcPr>
            <w:tcW w:w="4253" w:type="dxa"/>
            <w:vMerge/>
            <w:tcBorders>
              <w:left w:val="single" w:sz="18" w:space="0" w:color="FFFFFF"/>
              <w:bottom w:val="single" w:sz="18" w:space="0" w:color="FFFFFF"/>
              <w:right w:val="single" w:sz="48" w:space="0" w:color="FFFFFF"/>
            </w:tcBorders>
            <w:shd w:val="clear" w:color="auto" w:fill="EF799B"/>
          </w:tcPr>
          <w:p w14:paraId="060AF5E5" w14:textId="77777777" w:rsidR="00A81A92" w:rsidRPr="000F03C7" w:rsidRDefault="00A81A92">
            <w:pPr>
              <w:rPr>
                <w:rFonts w:cstheme="minorHAnsi"/>
              </w:rPr>
            </w:pPr>
          </w:p>
        </w:tc>
        <w:tc>
          <w:tcPr>
            <w:tcW w:w="4678" w:type="dxa"/>
            <w:vMerge/>
            <w:tcBorders>
              <w:left w:val="single" w:sz="48" w:space="0" w:color="FFFFFF"/>
              <w:right w:val="single" w:sz="18" w:space="0" w:color="FFFFFF" w:themeColor="background1"/>
            </w:tcBorders>
            <w:shd w:val="clear" w:color="auto" w:fill="EF799B"/>
          </w:tcPr>
          <w:p w14:paraId="167DCF99" w14:textId="77777777" w:rsidR="00A81A92" w:rsidRPr="000F03C7" w:rsidRDefault="00A81A92">
            <w:pPr>
              <w:rPr>
                <w:rFonts w:cstheme="minorHAnsi"/>
              </w:rPr>
            </w:pPr>
          </w:p>
        </w:tc>
      </w:tr>
      <w:tr w:rsidR="00A81A92" w:rsidRPr="000F03C7" w14:paraId="6BF95213" w14:textId="77777777" w:rsidTr="00E2506C">
        <w:tc>
          <w:tcPr>
            <w:tcW w:w="1955" w:type="dxa"/>
            <w:tcBorders>
              <w:top w:val="single" w:sz="18" w:space="0" w:color="FFFFFF"/>
              <w:left w:val="single" w:sz="18" w:space="0" w:color="FFFFFF" w:themeColor="background1"/>
              <w:bottom w:val="single" w:sz="18" w:space="0" w:color="FFFFFF" w:themeColor="background1"/>
              <w:right w:val="single" w:sz="18" w:space="0" w:color="FFFFFF"/>
            </w:tcBorders>
            <w:shd w:val="clear" w:color="auto" w:fill="EFB7CC"/>
          </w:tcPr>
          <w:p w14:paraId="0BC4D13F" w14:textId="77777777" w:rsidR="00A81A92" w:rsidRDefault="00A81A92" w:rsidP="00FC52E1">
            <w:pPr>
              <w:spacing w:after="160" w:line="259" w:lineRule="auto"/>
              <w:rPr>
                <w:rFonts w:cstheme="minorHAnsi"/>
                <w:b/>
                <w:bCs/>
                <w:color w:val="FFFFFF" w:themeColor="background1"/>
              </w:rPr>
            </w:pPr>
            <w:r w:rsidRPr="000F03C7">
              <w:rPr>
                <w:rFonts w:cstheme="minorHAnsi"/>
                <w:b/>
                <w:bCs/>
                <w:color w:val="FFFFFF" w:themeColor="background1"/>
              </w:rPr>
              <w:t>Understanding the World</w:t>
            </w:r>
          </w:p>
          <w:p w14:paraId="16645FD4" w14:textId="191B375E" w:rsidR="00A81A92" w:rsidRPr="000F03C7" w:rsidRDefault="00A81A92" w:rsidP="00FC52E1">
            <w:pPr>
              <w:spacing w:after="160" w:line="259" w:lineRule="auto"/>
              <w:rPr>
                <w:rFonts w:cstheme="minorHAnsi"/>
                <w:b/>
                <w:bCs/>
              </w:rPr>
            </w:pPr>
            <w:r>
              <w:rPr>
                <w:noProof/>
              </w:rPr>
              <w:drawing>
                <wp:inline distT="0" distB="0" distL="0" distR="0" wp14:anchorId="4427D209" wp14:editId="46B188A6">
                  <wp:extent cx="1104265" cy="1026160"/>
                  <wp:effectExtent l="0" t="0" r="635" b="254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104265" cy="1026160"/>
                          </a:xfrm>
                          <a:prstGeom prst="rect">
                            <a:avLst/>
                          </a:prstGeom>
                        </pic:spPr>
                      </pic:pic>
                    </a:graphicData>
                  </a:graphic>
                </wp:inline>
              </w:drawing>
            </w:r>
          </w:p>
        </w:tc>
        <w:tc>
          <w:tcPr>
            <w:tcW w:w="11056" w:type="dxa"/>
            <w:tcBorders>
              <w:top w:val="single" w:sz="18" w:space="0" w:color="FFFFFF"/>
              <w:left w:val="single" w:sz="18" w:space="0" w:color="FFFFFF"/>
              <w:bottom w:val="single" w:sz="18" w:space="0" w:color="FFFFFF" w:themeColor="background1"/>
              <w:right w:val="single" w:sz="18" w:space="0" w:color="FFFFFF"/>
            </w:tcBorders>
            <w:shd w:val="clear" w:color="auto" w:fill="EFB7CC"/>
          </w:tcPr>
          <w:p w14:paraId="532FAF59" w14:textId="77777777" w:rsidR="00E2506C" w:rsidRDefault="00E2506C" w:rsidP="00E2506C">
            <w:pPr>
              <w:ind w:left="-64"/>
              <w:rPr>
                <w:rFonts w:cstheme="minorHAnsi"/>
                <w:color w:val="FFFFFF" w:themeColor="background1"/>
                <w:sz w:val="20"/>
                <w:szCs w:val="20"/>
              </w:rPr>
            </w:pPr>
            <w:r>
              <w:rPr>
                <w:rFonts w:cstheme="minorHAnsi"/>
                <w:b/>
                <w:bCs/>
                <w:color w:val="FFFFFF" w:themeColor="background1"/>
                <w:sz w:val="20"/>
                <w:szCs w:val="20"/>
              </w:rPr>
              <w:t>Chronology</w:t>
            </w:r>
            <w:r>
              <w:rPr>
                <w:rFonts w:cstheme="minorHAnsi"/>
                <w:color w:val="FFFFFF" w:themeColor="background1"/>
                <w:sz w:val="20"/>
                <w:szCs w:val="20"/>
              </w:rPr>
              <w:t xml:space="preserve">: </w:t>
            </w:r>
          </w:p>
          <w:p w14:paraId="6766C724" w14:textId="20D35E0E" w:rsidR="00E2506C" w:rsidRDefault="00E2506C" w:rsidP="00E2506C">
            <w:pPr>
              <w:ind w:left="-64"/>
              <w:rPr>
                <w:rFonts w:cstheme="minorHAnsi"/>
                <w:sz w:val="20"/>
                <w:szCs w:val="20"/>
              </w:rPr>
            </w:pPr>
            <w:r>
              <w:rPr>
                <w:rFonts w:cstheme="minorHAnsi"/>
                <w:sz w:val="20"/>
                <w:szCs w:val="20"/>
              </w:rPr>
              <w:t>Use the language of time when talking about past/present events</w:t>
            </w:r>
            <w:r w:rsidR="008E1917">
              <w:rPr>
                <w:rFonts w:cstheme="minorHAnsi"/>
                <w:sz w:val="20"/>
                <w:szCs w:val="20"/>
              </w:rPr>
              <w:t xml:space="preserve">. </w:t>
            </w:r>
          </w:p>
          <w:p w14:paraId="67CBFE40" w14:textId="0B995BCA" w:rsidR="00BB6AB6" w:rsidRDefault="00BB6AB6" w:rsidP="00E2506C">
            <w:pPr>
              <w:ind w:left="-64"/>
              <w:rPr>
                <w:rFonts w:cstheme="minorHAnsi"/>
                <w:sz w:val="20"/>
                <w:szCs w:val="20"/>
              </w:rPr>
            </w:pPr>
            <w:r>
              <w:rPr>
                <w:rFonts w:cstheme="minorHAnsi"/>
                <w:sz w:val="20"/>
                <w:szCs w:val="20"/>
              </w:rPr>
              <w:t xml:space="preserve">Explore the past through topics such as dinosaurs and space. </w:t>
            </w:r>
          </w:p>
          <w:p w14:paraId="6CF299CD" w14:textId="77777777" w:rsidR="00E2506C" w:rsidRDefault="00E2506C" w:rsidP="00E2506C">
            <w:pPr>
              <w:spacing w:line="256" w:lineRule="auto"/>
              <w:ind w:left="-64"/>
              <w:rPr>
                <w:rFonts w:eastAsia="Times New Roman" w:cstheme="minorHAnsi"/>
                <w:color w:val="FFFFFF" w:themeColor="background1"/>
                <w:sz w:val="20"/>
                <w:szCs w:val="20"/>
                <w:lang w:eastAsia="en-GB"/>
              </w:rPr>
            </w:pPr>
            <w:r>
              <w:rPr>
                <w:rFonts w:eastAsia="Times New Roman" w:cstheme="minorHAnsi"/>
                <w:b/>
                <w:bCs/>
                <w:color w:val="FFFFFF" w:themeColor="background1"/>
                <w:sz w:val="20"/>
                <w:szCs w:val="20"/>
                <w:lang w:eastAsia="en-GB"/>
              </w:rPr>
              <w:t>Enquiry:</w:t>
            </w:r>
            <w:r>
              <w:rPr>
                <w:rFonts w:eastAsia="Times New Roman" w:cstheme="minorHAnsi"/>
                <w:color w:val="FFFFFF" w:themeColor="background1"/>
                <w:sz w:val="20"/>
                <w:szCs w:val="20"/>
                <w:lang w:eastAsia="en-GB"/>
              </w:rPr>
              <w:t xml:space="preserve"> </w:t>
            </w:r>
          </w:p>
          <w:p w14:paraId="3FBA065B" w14:textId="77777777" w:rsidR="00E2506C" w:rsidRDefault="00E2506C" w:rsidP="00E2506C">
            <w:pPr>
              <w:spacing w:line="256" w:lineRule="auto"/>
              <w:ind w:left="-64"/>
              <w:rPr>
                <w:rFonts w:eastAsia="Times New Roman" w:cstheme="minorHAnsi"/>
                <w:sz w:val="20"/>
                <w:szCs w:val="20"/>
                <w:lang w:eastAsia="en-GB"/>
              </w:rPr>
            </w:pPr>
            <w:r>
              <w:rPr>
                <w:rFonts w:eastAsia="Times New Roman" w:cstheme="minorHAnsi"/>
                <w:sz w:val="20"/>
                <w:szCs w:val="20"/>
                <w:lang w:eastAsia="en-GB"/>
              </w:rPr>
              <w:t>Ask questions, use different sources to find answers including books.</w:t>
            </w:r>
          </w:p>
          <w:p w14:paraId="5E92AFEB" w14:textId="42948F20" w:rsidR="00E2506C" w:rsidRDefault="00E2506C" w:rsidP="00E2506C">
            <w:pPr>
              <w:spacing w:line="256" w:lineRule="auto"/>
              <w:ind w:left="-64"/>
              <w:rPr>
                <w:rFonts w:eastAsia="Times New Roman" w:cstheme="minorHAnsi"/>
                <w:sz w:val="20"/>
                <w:szCs w:val="20"/>
                <w:lang w:eastAsia="en-GB"/>
              </w:rPr>
            </w:pPr>
            <w:r>
              <w:rPr>
                <w:rFonts w:eastAsia="Times New Roman" w:cstheme="minorHAnsi"/>
                <w:sz w:val="20"/>
                <w:szCs w:val="20"/>
                <w:lang w:eastAsia="en-GB"/>
              </w:rPr>
              <w:t>Comment on images of familiar situations in the past</w:t>
            </w:r>
            <w:r w:rsidR="00B74C04">
              <w:rPr>
                <w:rFonts w:eastAsia="Times New Roman" w:cstheme="minorHAnsi"/>
                <w:sz w:val="20"/>
                <w:szCs w:val="20"/>
                <w:lang w:eastAsia="en-GB"/>
              </w:rPr>
              <w:t xml:space="preserve"> and compare them to present</w:t>
            </w:r>
            <w:r>
              <w:rPr>
                <w:rFonts w:eastAsia="Times New Roman" w:cstheme="minorHAnsi"/>
                <w:sz w:val="20"/>
                <w:szCs w:val="20"/>
                <w:lang w:eastAsia="en-GB"/>
              </w:rPr>
              <w:t>.</w:t>
            </w:r>
          </w:p>
          <w:p w14:paraId="63A5D750" w14:textId="15630FF4" w:rsidR="008D3F4B" w:rsidRDefault="008D3F4B" w:rsidP="00E2506C">
            <w:pPr>
              <w:spacing w:line="256" w:lineRule="auto"/>
              <w:ind w:left="-64"/>
              <w:rPr>
                <w:rFonts w:eastAsia="Times New Roman" w:cstheme="minorHAnsi"/>
                <w:sz w:val="20"/>
                <w:szCs w:val="20"/>
                <w:lang w:eastAsia="en-GB"/>
              </w:rPr>
            </w:pPr>
            <w:r w:rsidRPr="008D3F4B">
              <w:rPr>
                <w:rFonts w:eastAsia="Times New Roman" w:cstheme="minorHAnsi"/>
                <w:sz w:val="20"/>
                <w:szCs w:val="20"/>
                <w:lang w:eastAsia="en-GB"/>
              </w:rPr>
              <w:t>To explore, identify and investigate different places and environments.</w:t>
            </w:r>
          </w:p>
          <w:p w14:paraId="1467C6A1" w14:textId="06C0DDA6" w:rsidR="00BB6AB6" w:rsidRDefault="00BB6AB6" w:rsidP="00E2506C">
            <w:pPr>
              <w:spacing w:line="256" w:lineRule="auto"/>
              <w:ind w:left="-64"/>
              <w:rPr>
                <w:rFonts w:eastAsia="Times New Roman" w:cstheme="minorHAnsi"/>
                <w:sz w:val="20"/>
                <w:szCs w:val="20"/>
                <w:lang w:eastAsia="en-GB"/>
              </w:rPr>
            </w:pPr>
            <w:r>
              <w:rPr>
                <w:rFonts w:eastAsia="Times New Roman" w:cstheme="minorHAnsi"/>
                <w:sz w:val="20"/>
                <w:szCs w:val="20"/>
                <w:lang w:eastAsia="en-GB"/>
              </w:rPr>
              <w:t>Explore important figures in history such as astronauts.</w:t>
            </w:r>
          </w:p>
          <w:p w14:paraId="3B304023" w14:textId="53EA6EB4" w:rsidR="00E2506C" w:rsidRDefault="00E2506C" w:rsidP="00E2506C">
            <w:pPr>
              <w:spacing w:line="256" w:lineRule="auto"/>
              <w:ind w:left="-64"/>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Respect:</w:t>
            </w:r>
          </w:p>
          <w:p w14:paraId="1A3E3099" w14:textId="77777777" w:rsidR="00B74C04" w:rsidRDefault="00E2506C" w:rsidP="00B74C04">
            <w:pPr>
              <w:spacing w:line="256" w:lineRule="auto"/>
              <w:ind w:left="-64"/>
              <w:rPr>
                <w:rFonts w:eastAsia="Times New Roman" w:cstheme="minorHAnsi"/>
                <w:sz w:val="20"/>
                <w:szCs w:val="20"/>
                <w:lang w:eastAsia="en-GB"/>
              </w:rPr>
            </w:pPr>
            <w:r>
              <w:rPr>
                <w:rFonts w:eastAsia="Times New Roman" w:cstheme="minorHAnsi"/>
                <w:sz w:val="20"/>
                <w:szCs w:val="20"/>
                <w:lang w:eastAsia="en-GB"/>
              </w:rPr>
              <w:t>Recognise that people have different beliefs and celebrate special times in different ways.</w:t>
            </w:r>
          </w:p>
          <w:p w14:paraId="0C48DBFD" w14:textId="50384865" w:rsidR="00B74C04" w:rsidRPr="00B74C04" w:rsidRDefault="00B74C04" w:rsidP="00B74C04">
            <w:pPr>
              <w:spacing w:line="256" w:lineRule="auto"/>
              <w:ind w:left="-64"/>
              <w:rPr>
                <w:rFonts w:eastAsia="Times New Roman" w:cstheme="minorHAnsi"/>
                <w:sz w:val="20"/>
                <w:szCs w:val="20"/>
                <w:lang w:eastAsia="en-GB"/>
              </w:rPr>
            </w:pPr>
            <w:r w:rsidRPr="00B74C04">
              <w:rPr>
                <w:rFonts w:eastAsia="Times New Roman" w:cstheme="minorHAnsi"/>
                <w:sz w:val="20"/>
                <w:szCs w:val="20"/>
                <w:lang w:eastAsia="en-GB"/>
              </w:rPr>
              <w:t xml:space="preserve">To develop responsibility for our whole environment, including people, plants and animals. </w:t>
            </w:r>
          </w:p>
          <w:p w14:paraId="5AECE321" w14:textId="77777777" w:rsidR="00E2506C" w:rsidRDefault="00E2506C" w:rsidP="00E2506C">
            <w:pPr>
              <w:spacing w:line="256" w:lineRule="auto"/>
              <w:ind w:left="-64"/>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Mapping:</w:t>
            </w:r>
          </w:p>
          <w:p w14:paraId="34D5380D" w14:textId="0E0763E1" w:rsidR="00A81A92" w:rsidRDefault="00E2506C" w:rsidP="00E2506C">
            <w:pPr>
              <w:rPr>
                <w:rFonts w:eastAsia="Times New Roman" w:cstheme="minorHAnsi"/>
                <w:sz w:val="20"/>
                <w:szCs w:val="20"/>
                <w:lang w:eastAsia="en-GB"/>
              </w:rPr>
            </w:pPr>
            <w:r>
              <w:rPr>
                <w:rFonts w:eastAsia="Times New Roman" w:cstheme="minorHAnsi"/>
                <w:sz w:val="20"/>
                <w:szCs w:val="20"/>
                <w:lang w:eastAsia="en-GB"/>
              </w:rPr>
              <w:t xml:space="preserve">Use technology e.g., a BeeBot and begin to show spatial awareness. Use positional language i.e., under, besides, on top of etc. Use Google Earth </w:t>
            </w:r>
            <w:r w:rsidR="00D0232A">
              <w:rPr>
                <w:rFonts w:eastAsia="Times New Roman" w:cstheme="minorHAnsi"/>
                <w:sz w:val="20"/>
                <w:szCs w:val="20"/>
                <w:lang w:eastAsia="en-GB"/>
              </w:rPr>
              <w:t xml:space="preserve">to explore the environment in different countries. </w:t>
            </w:r>
          </w:p>
          <w:p w14:paraId="3E4ADEA5" w14:textId="77777777" w:rsidR="00B74C04" w:rsidRDefault="00B74C04" w:rsidP="00E2506C">
            <w:pPr>
              <w:rPr>
                <w:rFonts w:eastAsia="Times New Roman" w:cstheme="minorHAnsi"/>
                <w:sz w:val="20"/>
                <w:szCs w:val="20"/>
                <w:lang w:eastAsia="en-GB"/>
              </w:rPr>
            </w:pPr>
            <w:r w:rsidRPr="00B74C04">
              <w:rPr>
                <w:rFonts w:eastAsia="Times New Roman" w:cstheme="minorHAnsi"/>
                <w:sz w:val="20"/>
                <w:szCs w:val="20"/>
                <w:lang w:eastAsia="en-GB"/>
              </w:rPr>
              <w:t>Exploring the difference between season around the world and in other countries</w:t>
            </w:r>
            <w:r w:rsidR="00D0232A">
              <w:rPr>
                <w:rFonts w:eastAsia="Times New Roman" w:cstheme="minorHAnsi"/>
                <w:sz w:val="20"/>
                <w:szCs w:val="20"/>
                <w:lang w:eastAsia="en-GB"/>
              </w:rPr>
              <w:t xml:space="preserve"> and how the seasons effect what grows. </w:t>
            </w:r>
          </w:p>
          <w:p w14:paraId="23BD06F5" w14:textId="0DE53230" w:rsidR="008D3F4B" w:rsidRPr="000F03C7" w:rsidRDefault="008D3F4B" w:rsidP="00E2506C">
            <w:pPr>
              <w:rPr>
                <w:rFonts w:cstheme="minorHAnsi"/>
              </w:rPr>
            </w:pPr>
            <w:r w:rsidRPr="008D3F4B">
              <w:rPr>
                <w:rFonts w:eastAsia="Times New Roman" w:cstheme="minorHAnsi"/>
                <w:sz w:val="20"/>
                <w:szCs w:val="20"/>
                <w:lang w:eastAsia="en-GB"/>
              </w:rPr>
              <w:t>Observe, find out about and identify features in the place we live and the natural world.</w:t>
            </w:r>
          </w:p>
        </w:tc>
        <w:tc>
          <w:tcPr>
            <w:tcW w:w="4253" w:type="dxa"/>
            <w:tcBorders>
              <w:top w:val="single" w:sz="18" w:space="0" w:color="FFFFFF"/>
              <w:left w:val="single" w:sz="18" w:space="0" w:color="FFFFFF"/>
              <w:bottom w:val="single" w:sz="18" w:space="0" w:color="FFFFFF"/>
              <w:right w:val="single" w:sz="48" w:space="0" w:color="FFFFFF" w:themeColor="background1"/>
            </w:tcBorders>
            <w:shd w:val="clear" w:color="auto" w:fill="EFB7CC"/>
          </w:tcPr>
          <w:p w14:paraId="25F27B16" w14:textId="77777777" w:rsidR="00E2506C" w:rsidRDefault="00E2506C" w:rsidP="00E2506C">
            <w:pPr>
              <w:tabs>
                <w:tab w:val="left" w:pos="5107"/>
              </w:tabs>
              <w:spacing w:line="256" w:lineRule="auto"/>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Scientific skills –</w:t>
            </w:r>
          </w:p>
          <w:p w14:paraId="6268B7E8" w14:textId="77777777" w:rsidR="00E2506C" w:rsidRDefault="00E2506C" w:rsidP="00E2506C">
            <w:pPr>
              <w:tabs>
                <w:tab w:val="left" w:pos="5107"/>
              </w:tabs>
              <w:spacing w:line="256" w:lineRule="auto"/>
              <w:rPr>
                <w:rFonts w:eastAsia="Times New Roman" w:cstheme="minorHAnsi"/>
                <w:sz w:val="20"/>
                <w:szCs w:val="20"/>
                <w:lang w:eastAsia="en-GB"/>
              </w:rPr>
            </w:pPr>
            <w:r>
              <w:rPr>
                <w:rFonts w:eastAsia="Times New Roman" w:cstheme="minorHAnsi"/>
                <w:sz w:val="20"/>
                <w:szCs w:val="20"/>
                <w:lang w:eastAsia="en-GB"/>
              </w:rPr>
              <w:t>Comment on what they notice about the environment where they live and understand the effect of the changing seasons on the natural world around them. Describe what they see, hear, and feel outside.</w:t>
            </w:r>
          </w:p>
          <w:p w14:paraId="666432F8" w14:textId="77777777" w:rsidR="00E2506C" w:rsidRPr="00B74C04" w:rsidRDefault="00E2506C" w:rsidP="00E2506C">
            <w:pPr>
              <w:tabs>
                <w:tab w:val="left" w:pos="5107"/>
              </w:tabs>
              <w:spacing w:line="256" w:lineRule="auto"/>
              <w:rPr>
                <w:rFonts w:eastAsia="Times New Roman" w:cstheme="minorHAnsi"/>
                <w:sz w:val="20"/>
                <w:szCs w:val="20"/>
                <w:lang w:eastAsia="en-GB"/>
              </w:rPr>
            </w:pPr>
          </w:p>
          <w:p w14:paraId="0F7D2D28" w14:textId="212C6C9B" w:rsidR="008D3F4B" w:rsidRPr="008D3F4B" w:rsidRDefault="008D3F4B" w:rsidP="008D3F4B">
            <w:pPr>
              <w:rPr>
                <w:rFonts w:eastAsia="Times New Roman" w:cstheme="minorHAnsi"/>
                <w:sz w:val="20"/>
                <w:szCs w:val="20"/>
                <w:lang w:eastAsia="en-GB"/>
              </w:rPr>
            </w:pPr>
            <w:r w:rsidRPr="008D3F4B">
              <w:rPr>
                <w:rFonts w:eastAsia="Times New Roman" w:cstheme="minorHAnsi"/>
                <w:sz w:val="20"/>
                <w:szCs w:val="20"/>
                <w:lang w:eastAsia="en-GB"/>
              </w:rPr>
              <w:t xml:space="preserve">Investigate objects and materials by using </w:t>
            </w:r>
            <w:proofErr w:type="gramStart"/>
            <w:r w:rsidRPr="008D3F4B">
              <w:rPr>
                <w:rFonts w:eastAsia="Times New Roman" w:cstheme="minorHAnsi"/>
                <w:sz w:val="20"/>
                <w:szCs w:val="20"/>
                <w:lang w:eastAsia="en-GB"/>
              </w:rPr>
              <w:t>all of</w:t>
            </w:r>
            <w:proofErr w:type="gramEnd"/>
            <w:r w:rsidRPr="008D3F4B">
              <w:rPr>
                <w:rFonts w:eastAsia="Times New Roman" w:cstheme="minorHAnsi"/>
                <w:sz w:val="20"/>
                <w:szCs w:val="20"/>
                <w:lang w:eastAsia="en-GB"/>
              </w:rPr>
              <w:t xml:space="preserve"> our senses. We will ask questions about why things happen and how things work.</w:t>
            </w:r>
          </w:p>
          <w:p w14:paraId="267926C8" w14:textId="77777777" w:rsidR="00D0232A" w:rsidRDefault="00D0232A" w:rsidP="00B74C04">
            <w:pPr>
              <w:spacing w:line="256" w:lineRule="auto"/>
              <w:ind w:left="-64"/>
              <w:rPr>
                <w:rFonts w:eastAsia="Times New Roman" w:cstheme="minorHAnsi"/>
                <w:sz w:val="20"/>
                <w:szCs w:val="20"/>
                <w:lang w:eastAsia="en-GB"/>
              </w:rPr>
            </w:pPr>
          </w:p>
          <w:p w14:paraId="61E0C168" w14:textId="1F5CE539" w:rsidR="00BE2C4C" w:rsidRPr="000F03C7" w:rsidRDefault="00BE2C4C" w:rsidP="008A4989">
            <w:pPr>
              <w:spacing w:line="256" w:lineRule="auto"/>
              <w:ind w:left="-64"/>
              <w:rPr>
                <w:rFonts w:eastAsia="Times New Roman" w:cstheme="minorHAnsi"/>
                <w:sz w:val="20"/>
                <w:szCs w:val="20"/>
                <w:lang w:eastAsia="en-GB"/>
              </w:rPr>
            </w:pPr>
          </w:p>
        </w:tc>
        <w:tc>
          <w:tcPr>
            <w:tcW w:w="4678" w:type="dxa"/>
            <w:tcBorders>
              <w:top w:val="single" w:sz="18" w:space="0" w:color="FFFFFF"/>
              <w:left w:val="single" w:sz="48" w:space="0" w:color="FFFFFF"/>
              <w:bottom w:val="single" w:sz="18" w:space="0" w:color="FFFFFF"/>
              <w:right w:val="single" w:sz="18" w:space="0" w:color="FFFFFF" w:themeColor="background1"/>
            </w:tcBorders>
            <w:shd w:val="clear" w:color="auto" w:fill="EFB7CC"/>
          </w:tcPr>
          <w:p w14:paraId="11C41A48" w14:textId="4498D251" w:rsidR="006979C0" w:rsidRPr="00BB6AB6" w:rsidRDefault="00BB6AB6" w:rsidP="00FC52E1">
            <w:pPr>
              <w:rPr>
                <w:rFonts w:eastAsia="Times New Roman" w:cstheme="minorHAnsi"/>
                <w:sz w:val="20"/>
                <w:szCs w:val="20"/>
                <w:lang w:eastAsia="en-GB"/>
              </w:rPr>
            </w:pPr>
            <w:r w:rsidRPr="00BB6AB6">
              <w:rPr>
                <w:rFonts w:eastAsia="Times New Roman" w:cstheme="minorHAnsi"/>
                <w:sz w:val="20"/>
                <w:szCs w:val="20"/>
                <w:lang w:eastAsia="en-GB"/>
              </w:rPr>
              <w:t>Books used to support – See literacy section.</w:t>
            </w:r>
            <w:r w:rsidR="006979C0" w:rsidRPr="00BB6AB6">
              <w:rPr>
                <w:rFonts w:eastAsia="Times New Roman" w:cstheme="minorHAnsi"/>
                <w:sz w:val="20"/>
                <w:szCs w:val="20"/>
                <w:lang w:eastAsia="en-GB"/>
              </w:rPr>
              <w:t xml:space="preserve">    </w:t>
            </w:r>
          </w:p>
          <w:p w14:paraId="6DB1267A" w14:textId="77777777" w:rsidR="008C338D" w:rsidRPr="00BB6AB6" w:rsidRDefault="008C338D" w:rsidP="00FC52E1">
            <w:pPr>
              <w:rPr>
                <w:rFonts w:eastAsia="Times New Roman" w:cstheme="minorHAnsi"/>
                <w:sz w:val="20"/>
                <w:szCs w:val="20"/>
                <w:lang w:eastAsia="en-GB"/>
              </w:rPr>
            </w:pPr>
          </w:p>
          <w:p w14:paraId="3D191A7C" w14:textId="20A13802" w:rsidR="006979C0" w:rsidRPr="00BB6AB6" w:rsidRDefault="008C338D" w:rsidP="00FC52E1">
            <w:pPr>
              <w:rPr>
                <w:rFonts w:eastAsia="Times New Roman" w:cstheme="minorHAnsi"/>
                <w:sz w:val="20"/>
                <w:szCs w:val="20"/>
                <w:lang w:eastAsia="en-GB"/>
              </w:rPr>
            </w:pPr>
            <w:r w:rsidRPr="00BB6AB6">
              <w:rPr>
                <w:rFonts w:eastAsia="Times New Roman" w:cstheme="minorHAnsi"/>
                <w:sz w:val="20"/>
                <w:szCs w:val="20"/>
                <w:lang w:eastAsia="en-GB"/>
              </w:rPr>
              <w:t xml:space="preserve">        </w:t>
            </w:r>
          </w:p>
          <w:p w14:paraId="12E9A30C" w14:textId="67DE987A" w:rsidR="006979C0" w:rsidRPr="00BB6AB6" w:rsidRDefault="006979C0" w:rsidP="00FC52E1">
            <w:pPr>
              <w:rPr>
                <w:rFonts w:eastAsia="Times New Roman" w:cstheme="minorHAnsi"/>
                <w:sz w:val="20"/>
                <w:szCs w:val="20"/>
                <w:lang w:eastAsia="en-GB"/>
              </w:rPr>
            </w:pPr>
          </w:p>
          <w:p w14:paraId="25C0AEA9" w14:textId="2D6ED42D" w:rsidR="00A81A92" w:rsidRPr="000F03C7" w:rsidRDefault="00A81A92" w:rsidP="00FC52E1">
            <w:pPr>
              <w:rPr>
                <w:rFonts w:cstheme="minorHAnsi"/>
              </w:rPr>
            </w:pPr>
          </w:p>
        </w:tc>
      </w:tr>
      <w:tr w:rsidR="00A81A92" w:rsidRPr="000F03C7" w14:paraId="65F9BBE8" w14:textId="77777777" w:rsidTr="00E2506C">
        <w:tc>
          <w:tcPr>
            <w:tcW w:w="1955" w:type="dxa"/>
            <w:tcBorders>
              <w:top w:val="single" w:sz="18" w:space="0" w:color="FFFFFF" w:themeColor="background1"/>
              <w:left w:val="single" w:sz="18" w:space="0" w:color="FFFFFF" w:themeColor="background1"/>
              <w:bottom w:val="single" w:sz="18" w:space="0" w:color="FFFFFF"/>
              <w:right w:val="single" w:sz="18" w:space="0" w:color="FFFFFF"/>
            </w:tcBorders>
            <w:shd w:val="clear" w:color="auto" w:fill="CEABD5"/>
          </w:tcPr>
          <w:p w14:paraId="6486164B" w14:textId="77777777" w:rsidR="00A81A92" w:rsidRDefault="00A81A92" w:rsidP="00135196">
            <w:pPr>
              <w:spacing w:after="160" w:line="259" w:lineRule="auto"/>
              <w:rPr>
                <w:rFonts w:cstheme="minorHAnsi"/>
                <w:b/>
                <w:bCs/>
                <w:color w:val="FFFFFF" w:themeColor="background1"/>
              </w:rPr>
            </w:pPr>
            <w:r w:rsidRPr="00F7414C">
              <w:rPr>
                <w:rFonts w:cstheme="minorHAnsi"/>
                <w:b/>
                <w:bCs/>
                <w:color w:val="FFFFFF" w:themeColor="background1"/>
              </w:rPr>
              <w:t>Expressive Arts and Design</w:t>
            </w:r>
          </w:p>
          <w:p w14:paraId="44760465" w14:textId="5341214D" w:rsidR="00A81A92" w:rsidRPr="00B20A57" w:rsidRDefault="00A81A92" w:rsidP="00B20A57">
            <w:pPr>
              <w:spacing w:after="160" w:line="259" w:lineRule="auto"/>
              <w:rPr>
                <w:rFonts w:cstheme="minorHAnsi"/>
                <w:b/>
                <w:bCs/>
                <w:color w:val="FFFFFF" w:themeColor="background1"/>
              </w:rPr>
            </w:pPr>
            <w:r>
              <w:rPr>
                <w:noProof/>
              </w:rPr>
              <w:drawing>
                <wp:inline distT="0" distB="0" distL="0" distR="0" wp14:anchorId="7C8EE803" wp14:editId="1167B96C">
                  <wp:extent cx="1043797" cy="1105020"/>
                  <wp:effectExtent l="0" t="0" r="4445"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044881" cy="1106167"/>
                          </a:xfrm>
                          <a:prstGeom prst="rect">
                            <a:avLst/>
                          </a:prstGeom>
                        </pic:spPr>
                      </pic:pic>
                    </a:graphicData>
                  </a:graphic>
                </wp:inline>
              </w:drawing>
            </w:r>
          </w:p>
        </w:tc>
        <w:tc>
          <w:tcPr>
            <w:tcW w:w="11056" w:type="dxa"/>
            <w:tcBorders>
              <w:top w:val="single" w:sz="18" w:space="0" w:color="FFFFFF" w:themeColor="background1"/>
              <w:left w:val="single" w:sz="18" w:space="0" w:color="FFFFFF"/>
              <w:bottom w:val="single" w:sz="18" w:space="0" w:color="FFFFFF"/>
              <w:right w:val="single" w:sz="18" w:space="0" w:color="FFFFFF"/>
            </w:tcBorders>
            <w:shd w:val="clear" w:color="auto" w:fill="CEABD5"/>
          </w:tcPr>
          <w:p w14:paraId="54661775" w14:textId="77777777" w:rsidR="00E2506C" w:rsidRDefault="00E2506C" w:rsidP="00E2506C">
            <w:pPr>
              <w:rPr>
                <w:rFonts w:eastAsia="Times New Roman" w:cstheme="minorHAnsi"/>
                <w:sz w:val="20"/>
                <w:szCs w:val="20"/>
                <w:lang w:eastAsia="en-GB"/>
              </w:rPr>
            </w:pPr>
            <w:r>
              <w:rPr>
                <w:rFonts w:eastAsia="Times New Roman" w:cstheme="minorHAnsi"/>
                <w:sz w:val="20"/>
                <w:szCs w:val="20"/>
                <w:lang w:eastAsia="en-GB"/>
              </w:rPr>
              <w:t>Develop storylines in their pretend play.</w:t>
            </w:r>
          </w:p>
          <w:p w14:paraId="6B9ECD27" w14:textId="3D91F50F" w:rsidR="00E2506C" w:rsidRDefault="00E2506C" w:rsidP="00E2506C">
            <w:pPr>
              <w:rPr>
                <w:rFonts w:cstheme="minorHAnsi"/>
                <w:sz w:val="20"/>
                <w:szCs w:val="20"/>
              </w:rPr>
            </w:pPr>
            <w:r>
              <w:rPr>
                <w:rFonts w:cstheme="minorHAnsi"/>
                <w:sz w:val="20"/>
                <w:szCs w:val="20"/>
              </w:rPr>
              <w:t>Sing in a group or on their own, increasingly matching the pitch and following the melody</w:t>
            </w:r>
            <w:r w:rsidR="00B74C04">
              <w:rPr>
                <w:rFonts w:cstheme="minorHAnsi"/>
                <w:sz w:val="20"/>
                <w:szCs w:val="20"/>
              </w:rPr>
              <w:t>.</w:t>
            </w:r>
          </w:p>
          <w:p w14:paraId="53B53497" w14:textId="5888D654" w:rsidR="00902F2C" w:rsidRDefault="00902F2C">
            <w:pPr>
              <w:rPr>
                <w:sz w:val="20"/>
                <w:szCs w:val="20"/>
              </w:rPr>
            </w:pPr>
          </w:p>
          <w:p w14:paraId="0CC65B6F" w14:textId="5ECF6939" w:rsidR="006A6AE1" w:rsidRDefault="006A6AE1">
            <w:pPr>
              <w:rPr>
                <w:sz w:val="20"/>
                <w:szCs w:val="20"/>
              </w:rPr>
            </w:pPr>
            <w:r>
              <w:rPr>
                <w:sz w:val="20"/>
                <w:szCs w:val="20"/>
              </w:rPr>
              <w:t xml:space="preserve">Children </w:t>
            </w:r>
            <w:proofErr w:type="gramStart"/>
            <w:r>
              <w:rPr>
                <w:sz w:val="20"/>
                <w:szCs w:val="20"/>
              </w:rPr>
              <w:t>are able to</w:t>
            </w:r>
            <w:proofErr w:type="gramEnd"/>
            <w:r>
              <w:rPr>
                <w:sz w:val="20"/>
                <w:szCs w:val="20"/>
              </w:rPr>
              <w:t xml:space="preserve"> select and manipulate art and design resources to create for their own purpose. They can make decisions about what they are doing.</w:t>
            </w:r>
          </w:p>
          <w:p w14:paraId="61A58E9A" w14:textId="77777777" w:rsidR="00902F2C" w:rsidRDefault="00902F2C">
            <w:pPr>
              <w:rPr>
                <w:sz w:val="20"/>
                <w:szCs w:val="20"/>
              </w:rPr>
            </w:pPr>
          </w:p>
          <w:p w14:paraId="7E937CBE" w14:textId="7EA79D38" w:rsidR="006A6AE1" w:rsidRPr="001840D0" w:rsidRDefault="006A6AE1">
            <w:pPr>
              <w:rPr>
                <w:sz w:val="20"/>
                <w:szCs w:val="20"/>
              </w:rPr>
            </w:pPr>
            <w:r>
              <w:rPr>
                <w:sz w:val="20"/>
                <w:szCs w:val="20"/>
              </w:rPr>
              <w:t xml:space="preserve">Children explore artists work and can comment, saying what they like/ don’t like and why. </w:t>
            </w:r>
          </w:p>
        </w:tc>
        <w:tc>
          <w:tcPr>
            <w:tcW w:w="4253" w:type="dxa"/>
            <w:tcBorders>
              <w:top w:val="single" w:sz="18" w:space="0" w:color="FFFFFF"/>
              <w:left w:val="single" w:sz="18" w:space="0" w:color="FFFFFF"/>
              <w:bottom w:val="single" w:sz="18" w:space="0" w:color="FFFFFF"/>
              <w:right w:val="single" w:sz="48" w:space="0" w:color="FFFFFF"/>
            </w:tcBorders>
            <w:shd w:val="clear" w:color="auto" w:fill="CEABD5"/>
          </w:tcPr>
          <w:p w14:paraId="2C525FFA" w14:textId="77777777" w:rsidR="00E2506C" w:rsidRDefault="00E2506C" w:rsidP="00E2506C">
            <w:pPr>
              <w:tabs>
                <w:tab w:val="left" w:pos="4501"/>
              </w:tabs>
              <w:spacing w:after="160" w:line="256" w:lineRule="auto"/>
              <w:rPr>
                <w:rFonts w:eastAsia="Times New Roman" w:cstheme="minorHAnsi"/>
                <w:sz w:val="20"/>
                <w:szCs w:val="20"/>
                <w:lang w:eastAsia="en-GB"/>
              </w:rPr>
            </w:pPr>
            <w:r>
              <w:rPr>
                <w:rFonts w:eastAsia="Times New Roman" w:cstheme="minorHAnsi"/>
                <w:sz w:val="20"/>
                <w:szCs w:val="20"/>
                <w:lang w:eastAsia="en-GB"/>
              </w:rPr>
              <w:t>Explore, use, and refine a variety of artistic effects to express their ideas and feelings.</w:t>
            </w:r>
          </w:p>
          <w:p w14:paraId="6CC7C261" w14:textId="09135FE8" w:rsidR="00A81A92" w:rsidRPr="001840D0" w:rsidRDefault="00E2506C" w:rsidP="00E2506C">
            <w:pPr>
              <w:rPr>
                <w:rFonts w:eastAsia="Times New Roman" w:cstheme="minorHAnsi"/>
                <w:sz w:val="20"/>
                <w:szCs w:val="20"/>
                <w:lang w:eastAsia="en-GB"/>
              </w:rPr>
            </w:pPr>
            <w:r>
              <w:rPr>
                <w:rFonts w:eastAsia="Times New Roman" w:cstheme="minorHAnsi"/>
                <w:sz w:val="20"/>
                <w:szCs w:val="20"/>
                <w:lang w:eastAsia="en-GB"/>
              </w:rPr>
              <w:t>Explore and engage in music making and dance, performing solo or in groups.</w:t>
            </w:r>
            <w:r w:rsidR="00A81A92">
              <w:rPr>
                <w:rFonts w:eastAsia="Times New Roman" w:cstheme="minorHAnsi"/>
                <w:sz w:val="20"/>
                <w:szCs w:val="20"/>
                <w:lang w:eastAsia="en-GB"/>
              </w:rPr>
              <w:t xml:space="preserve"> </w:t>
            </w:r>
          </w:p>
        </w:tc>
        <w:tc>
          <w:tcPr>
            <w:tcW w:w="4678" w:type="dxa"/>
            <w:tcBorders>
              <w:top w:val="single" w:sz="18" w:space="0" w:color="FFFFFF"/>
              <w:left w:val="single" w:sz="48" w:space="0" w:color="FFFFFF"/>
              <w:bottom w:val="single" w:sz="18" w:space="0" w:color="FFFFFF"/>
              <w:right w:val="single" w:sz="18" w:space="0" w:color="FFFFFF" w:themeColor="background1"/>
            </w:tcBorders>
            <w:shd w:val="clear" w:color="auto" w:fill="CEABD5"/>
          </w:tcPr>
          <w:p w14:paraId="7B256DFF" w14:textId="6D5CE7F6" w:rsidR="00A81A92" w:rsidRPr="000F03C7" w:rsidRDefault="00A81A92">
            <w:pPr>
              <w:rPr>
                <w:rFonts w:cstheme="minorHAnsi"/>
              </w:rPr>
            </w:pPr>
          </w:p>
        </w:tc>
      </w:tr>
    </w:tbl>
    <w:p w14:paraId="13DDAF2D" w14:textId="28DC3D79" w:rsidR="00246E99" w:rsidRPr="001840D0" w:rsidRDefault="00246E99" w:rsidP="001840D0">
      <w:pPr>
        <w:tabs>
          <w:tab w:val="left" w:pos="2037"/>
        </w:tabs>
      </w:pPr>
    </w:p>
    <w:sectPr w:rsidR="00246E99" w:rsidRPr="001840D0" w:rsidSect="000F03C7">
      <w:headerReference w:type="default" r:id="rId37"/>
      <w:pgSz w:w="23811" w:h="16838" w:orient="landscape" w:code="8"/>
      <w:pgMar w:top="284" w:right="6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71CF9" w14:textId="77777777" w:rsidR="00623644" w:rsidRDefault="00623644" w:rsidP="00246E99">
      <w:r>
        <w:separator/>
      </w:r>
    </w:p>
  </w:endnote>
  <w:endnote w:type="continuationSeparator" w:id="0">
    <w:p w14:paraId="05909676" w14:textId="77777777" w:rsidR="00623644" w:rsidRDefault="00623644" w:rsidP="0024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3911B" w14:textId="77777777" w:rsidR="00623644" w:rsidRDefault="00623644" w:rsidP="00246E99">
      <w:r>
        <w:separator/>
      </w:r>
    </w:p>
  </w:footnote>
  <w:footnote w:type="continuationSeparator" w:id="0">
    <w:p w14:paraId="629780C7" w14:textId="77777777" w:rsidR="00623644" w:rsidRDefault="00623644" w:rsidP="0024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BB34" w14:textId="2645D8F3" w:rsidR="00623644" w:rsidRPr="000F03C7" w:rsidRDefault="00623644">
    <w:pPr>
      <w:pStyle w:val="Header"/>
      <w:rPr>
        <w:sz w:val="18"/>
        <w:szCs w:val="18"/>
      </w:rPr>
    </w:pPr>
    <w:r>
      <w:rPr>
        <w:sz w:val="18"/>
        <w:szCs w:val="18"/>
      </w:rPr>
      <w:t>Nelson Primary School - Reception</w:t>
    </w:r>
  </w:p>
  <w:p w14:paraId="7D844616" w14:textId="57939897" w:rsidR="00623644" w:rsidRPr="000F03C7" w:rsidRDefault="00623644">
    <w:pPr>
      <w:pStyle w:val="Header"/>
      <w:rPr>
        <w:sz w:val="18"/>
        <w:szCs w:val="18"/>
      </w:rPr>
    </w:pPr>
    <w:r>
      <w:rPr>
        <w:sz w:val="18"/>
        <w:szCs w:val="18"/>
      </w:rPr>
      <w:t xml:space="preserve">Summer 1 </w:t>
    </w:r>
    <w:r w:rsidRPr="000F03C7">
      <w:rPr>
        <w:sz w:val="18"/>
        <w:szCs w:val="18"/>
      </w:rPr>
      <w:t>Medium Term Plan</w:t>
    </w:r>
  </w:p>
  <w:p w14:paraId="7FA3A848" w14:textId="77777777" w:rsidR="00623644" w:rsidRDefault="00623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99"/>
    <w:rsid w:val="00006E90"/>
    <w:rsid w:val="00011174"/>
    <w:rsid w:val="00050303"/>
    <w:rsid w:val="000512C7"/>
    <w:rsid w:val="0007009F"/>
    <w:rsid w:val="0007548B"/>
    <w:rsid w:val="00093390"/>
    <w:rsid w:val="000C59BF"/>
    <w:rsid w:val="000E08CD"/>
    <w:rsid w:val="000E57EB"/>
    <w:rsid w:val="000F03C7"/>
    <w:rsid w:val="000F1873"/>
    <w:rsid w:val="00135196"/>
    <w:rsid w:val="001730EB"/>
    <w:rsid w:val="00183C12"/>
    <w:rsid w:val="001840D0"/>
    <w:rsid w:val="001B54A2"/>
    <w:rsid w:val="001D34F5"/>
    <w:rsid w:val="001D4E68"/>
    <w:rsid w:val="002061EB"/>
    <w:rsid w:val="00246E99"/>
    <w:rsid w:val="00247DB7"/>
    <w:rsid w:val="00256253"/>
    <w:rsid w:val="00277C81"/>
    <w:rsid w:val="00282A75"/>
    <w:rsid w:val="002A4907"/>
    <w:rsid w:val="002C7CE6"/>
    <w:rsid w:val="002D17B0"/>
    <w:rsid w:val="002E0188"/>
    <w:rsid w:val="003025FA"/>
    <w:rsid w:val="003056BE"/>
    <w:rsid w:val="0030734C"/>
    <w:rsid w:val="003534C0"/>
    <w:rsid w:val="00353625"/>
    <w:rsid w:val="00375BFF"/>
    <w:rsid w:val="003D4804"/>
    <w:rsid w:val="003E25BD"/>
    <w:rsid w:val="003E37BD"/>
    <w:rsid w:val="0041131A"/>
    <w:rsid w:val="004417C7"/>
    <w:rsid w:val="004459B6"/>
    <w:rsid w:val="00460864"/>
    <w:rsid w:val="00483F80"/>
    <w:rsid w:val="004C5251"/>
    <w:rsid w:val="004D5AD1"/>
    <w:rsid w:val="004E74F7"/>
    <w:rsid w:val="004F3648"/>
    <w:rsid w:val="00500E89"/>
    <w:rsid w:val="005071EF"/>
    <w:rsid w:val="00580505"/>
    <w:rsid w:val="005A16A0"/>
    <w:rsid w:val="005A3BAE"/>
    <w:rsid w:val="005A7E53"/>
    <w:rsid w:val="005D3FC3"/>
    <w:rsid w:val="005E5663"/>
    <w:rsid w:val="00612BC1"/>
    <w:rsid w:val="00623644"/>
    <w:rsid w:val="00670E17"/>
    <w:rsid w:val="00681FFE"/>
    <w:rsid w:val="006979C0"/>
    <w:rsid w:val="006A6AE1"/>
    <w:rsid w:val="006A6D2C"/>
    <w:rsid w:val="006A6E2C"/>
    <w:rsid w:val="006B195F"/>
    <w:rsid w:val="006B4223"/>
    <w:rsid w:val="006C2125"/>
    <w:rsid w:val="006D452C"/>
    <w:rsid w:val="006F6719"/>
    <w:rsid w:val="006F7F4C"/>
    <w:rsid w:val="007372B2"/>
    <w:rsid w:val="00771EBC"/>
    <w:rsid w:val="007968A4"/>
    <w:rsid w:val="007D3E76"/>
    <w:rsid w:val="00810F8D"/>
    <w:rsid w:val="00813EF6"/>
    <w:rsid w:val="00841EFD"/>
    <w:rsid w:val="00847756"/>
    <w:rsid w:val="0085357F"/>
    <w:rsid w:val="0089746A"/>
    <w:rsid w:val="008A4989"/>
    <w:rsid w:val="008B0D62"/>
    <w:rsid w:val="008C338D"/>
    <w:rsid w:val="008C7CB9"/>
    <w:rsid w:val="008D3F4B"/>
    <w:rsid w:val="008E1917"/>
    <w:rsid w:val="00902F2C"/>
    <w:rsid w:val="00906608"/>
    <w:rsid w:val="00945CC1"/>
    <w:rsid w:val="00957D4B"/>
    <w:rsid w:val="0099203D"/>
    <w:rsid w:val="009B000C"/>
    <w:rsid w:val="009B527E"/>
    <w:rsid w:val="009F372F"/>
    <w:rsid w:val="00A1629C"/>
    <w:rsid w:val="00A81A92"/>
    <w:rsid w:val="00AA26A5"/>
    <w:rsid w:val="00AA3BFF"/>
    <w:rsid w:val="00AC0FD5"/>
    <w:rsid w:val="00AC4A5B"/>
    <w:rsid w:val="00AC5804"/>
    <w:rsid w:val="00AD1C1C"/>
    <w:rsid w:val="00AF5ECA"/>
    <w:rsid w:val="00B20A57"/>
    <w:rsid w:val="00B35BDA"/>
    <w:rsid w:val="00B66F08"/>
    <w:rsid w:val="00B74C04"/>
    <w:rsid w:val="00B91FDA"/>
    <w:rsid w:val="00B96AF9"/>
    <w:rsid w:val="00BB6AB6"/>
    <w:rsid w:val="00BD3745"/>
    <w:rsid w:val="00BE2C4C"/>
    <w:rsid w:val="00C45563"/>
    <w:rsid w:val="00C73B23"/>
    <w:rsid w:val="00C74D9B"/>
    <w:rsid w:val="00C80255"/>
    <w:rsid w:val="00CA1346"/>
    <w:rsid w:val="00CB511B"/>
    <w:rsid w:val="00CE3AD9"/>
    <w:rsid w:val="00CE68A9"/>
    <w:rsid w:val="00CF2E6F"/>
    <w:rsid w:val="00CF5124"/>
    <w:rsid w:val="00D0232A"/>
    <w:rsid w:val="00D321C6"/>
    <w:rsid w:val="00D43269"/>
    <w:rsid w:val="00D613A0"/>
    <w:rsid w:val="00D779CD"/>
    <w:rsid w:val="00D92085"/>
    <w:rsid w:val="00DA39DA"/>
    <w:rsid w:val="00DA7966"/>
    <w:rsid w:val="00DC5215"/>
    <w:rsid w:val="00DF5469"/>
    <w:rsid w:val="00DF7C3E"/>
    <w:rsid w:val="00E02FF3"/>
    <w:rsid w:val="00E22039"/>
    <w:rsid w:val="00E2506C"/>
    <w:rsid w:val="00E27CB3"/>
    <w:rsid w:val="00E43A02"/>
    <w:rsid w:val="00E85354"/>
    <w:rsid w:val="00EB27E0"/>
    <w:rsid w:val="00EC092B"/>
    <w:rsid w:val="00ED2BF0"/>
    <w:rsid w:val="00F17479"/>
    <w:rsid w:val="00F607C5"/>
    <w:rsid w:val="00F70F8C"/>
    <w:rsid w:val="00F7227A"/>
    <w:rsid w:val="00FB46FF"/>
    <w:rsid w:val="00FC1ACF"/>
    <w:rsid w:val="00FC52E1"/>
    <w:rsid w:val="00FD3F3A"/>
    <w:rsid w:val="00FD4AE6"/>
    <w:rsid w:val="00FD4E71"/>
    <w:rsid w:val="00FE1B97"/>
    <w:rsid w:val="00FE6137"/>
    <w:rsid w:val="00FE6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5C76"/>
  <w15:chartTrackingRefBased/>
  <w15:docId w15:val="{8B468015-5013-C945-A122-EADEA2C5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E99"/>
    <w:pPr>
      <w:tabs>
        <w:tab w:val="center" w:pos="4513"/>
        <w:tab w:val="right" w:pos="9026"/>
      </w:tabs>
    </w:pPr>
  </w:style>
  <w:style w:type="character" w:customStyle="1" w:styleId="HeaderChar">
    <w:name w:val="Header Char"/>
    <w:basedOn w:val="DefaultParagraphFont"/>
    <w:link w:val="Header"/>
    <w:uiPriority w:val="99"/>
    <w:rsid w:val="00246E99"/>
  </w:style>
  <w:style w:type="paragraph" w:styleId="Footer">
    <w:name w:val="footer"/>
    <w:basedOn w:val="Normal"/>
    <w:link w:val="FooterChar"/>
    <w:uiPriority w:val="99"/>
    <w:unhideWhenUsed/>
    <w:rsid w:val="00246E99"/>
    <w:pPr>
      <w:tabs>
        <w:tab w:val="center" w:pos="4513"/>
        <w:tab w:val="right" w:pos="9026"/>
      </w:tabs>
    </w:pPr>
  </w:style>
  <w:style w:type="character" w:customStyle="1" w:styleId="FooterChar">
    <w:name w:val="Footer Char"/>
    <w:basedOn w:val="DefaultParagraphFont"/>
    <w:link w:val="Footer"/>
    <w:uiPriority w:val="99"/>
    <w:rsid w:val="00246E99"/>
  </w:style>
  <w:style w:type="table" w:styleId="TableGrid">
    <w:name w:val="Table Grid"/>
    <w:basedOn w:val="TableNormal"/>
    <w:uiPriority w:val="39"/>
    <w:rsid w:val="00246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06C"/>
    <w:rPr>
      <w:color w:val="0563C1" w:themeColor="hyperlink"/>
      <w:u w:val="single"/>
    </w:rPr>
  </w:style>
  <w:style w:type="character" w:styleId="UnresolvedMention">
    <w:name w:val="Unresolved Mention"/>
    <w:basedOn w:val="DefaultParagraphFont"/>
    <w:uiPriority w:val="99"/>
    <w:semiHidden/>
    <w:unhideWhenUsed/>
    <w:rsid w:val="00BB6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4696">
      <w:bodyDiv w:val="1"/>
      <w:marLeft w:val="0"/>
      <w:marRight w:val="0"/>
      <w:marTop w:val="0"/>
      <w:marBottom w:val="0"/>
      <w:divBdr>
        <w:top w:val="none" w:sz="0" w:space="0" w:color="auto"/>
        <w:left w:val="none" w:sz="0" w:space="0" w:color="auto"/>
        <w:bottom w:val="none" w:sz="0" w:space="0" w:color="auto"/>
        <w:right w:val="none" w:sz="0" w:space="0" w:color="auto"/>
      </w:divBdr>
    </w:div>
    <w:div w:id="23486423">
      <w:bodyDiv w:val="1"/>
      <w:marLeft w:val="0"/>
      <w:marRight w:val="0"/>
      <w:marTop w:val="0"/>
      <w:marBottom w:val="0"/>
      <w:divBdr>
        <w:top w:val="none" w:sz="0" w:space="0" w:color="auto"/>
        <w:left w:val="none" w:sz="0" w:space="0" w:color="auto"/>
        <w:bottom w:val="none" w:sz="0" w:space="0" w:color="auto"/>
        <w:right w:val="none" w:sz="0" w:space="0" w:color="auto"/>
      </w:divBdr>
    </w:div>
    <w:div w:id="274605296">
      <w:bodyDiv w:val="1"/>
      <w:marLeft w:val="0"/>
      <w:marRight w:val="0"/>
      <w:marTop w:val="0"/>
      <w:marBottom w:val="0"/>
      <w:divBdr>
        <w:top w:val="none" w:sz="0" w:space="0" w:color="auto"/>
        <w:left w:val="none" w:sz="0" w:space="0" w:color="auto"/>
        <w:bottom w:val="none" w:sz="0" w:space="0" w:color="auto"/>
        <w:right w:val="none" w:sz="0" w:space="0" w:color="auto"/>
      </w:divBdr>
    </w:div>
    <w:div w:id="294650128">
      <w:bodyDiv w:val="1"/>
      <w:marLeft w:val="0"/>
      <w:marRight w:val="0"/>
      <w:marTop w:val="0"/>
      <w:marBottom w:val="0"/>
      <w:divBdr>
        <w:top w:val="none" w:sz="0" w:space="0" w:color="auto"/>
        <w:left w:val="none" w:sz="0" w:space="0" w:color="auto"/>
        <w:bottom w:val="none" w:sz="0" w:space="0" w:color="auto"/>
        <w:right w:val="none" w:sz="0" w:space="0" w:color="auto"/>
      </w:divBdr>
    </w:div>
    <w:div w:id="357045742">
      <w:bodyDiv w:val="1"/>
      <w:marLeft w:val="0"/>
      <w:marRight w:val="0"/>
      <w:marTop w:val="0"/>
      <w:marBottom w:val="0"/>
      <w:divBdr>
        <w:top w:val="none" w:sz="0" w:space="0" w:color="auto"/>
        <w:left w:val="none" w:sz="0" w:space="0" w:color="auto"/>
        <w:bottom w:val="none" w:sz="0" w:space="0" w:color="auto"/>
        <w:right w:val="none" w:sz="0" w:space="0" w:color="auto"/>
      </w:divBdr>
    </w:div>
    <w:div w:id="777723925">
      <w:bodyDiv w:val="1"/>
      <w:marLeft w:val="0"/>
      <w:marRight w:val="0"/>
      <w:marTop w:val="0"/>
      <w:marBottom w:val="0"/>
      <w:divBdr>
        <w:top w:val="none" w:sz="0" w:space="0" w:color="auto"/>
        <w:left w:val="none" w:sz="0" w:space="0" w:color="auto"/>
        <w:bottom w:val="none" w:sz="0" w:space="0" w:color="auto"/>
        <w:right w:val="none" w:sz="0" w:space="0" w:color="auto"/>
      </w:divBdr>
    </w:div>
    <w:div w:id="892277479">
      <w:bodyDiv w:val="1"/>
      <w:marLeft w:val="0"/>
      <w:marRight w:val="0"/>
      <w:marTop w:val="0"/>
      <w:marBottom w:val="0"/>
      <w:divBdr>
        <w:top w:val="none" w:sz="0" w:space="0" w:color="auto"/>
        <w:left w:val="none" w:sz="0" w:space="0" w:color="auto"/>
        <w:bottom w:val="none" w:sz="0" w:space="0" w:color="auto"/>
        <w:right w:val="none" w:sz="0" w:space="0" w:color="auto"/>
      </w:divBdr>
    </w:div>
    <w:div w:id="1031028614">
      <w:bodyDiv w:val="1"/>
      <w:marLeft w:val="0"/>
      <w:marRight w:val="0"/>
      <w:marTop w:val="0"/>
      <w:marBottom w:val="0"/>
      <w:divBdr>
        <w:top w:val="none" w:sz="0" w:space="0" w:color="auto"/>
        <w:left w:val="none" w:sz="0" w:space="0" w:color="auto"/>
        <w:bottom w:val="none" w:sz="0" w:space="0" w:color="auto"/>
        <w:right w:val="none" w:sz="0" w:space="0" w:color="auto"/>
      </w:divBdr>
    </w:div>
    <w:div w:id="1308706552">
      <w:bodyDiv w:val="1"/>
      <w:marLeft w:val="0"/>
      <w:marRight w:val="0"/>
      <w:marTop w:val="0"/>
      <w:marBottom w:val="0"/>
      <w:divBdr>
        <w:top w:val="none" w:sz="0" w:space="0" w:color="auto"/>
        <w:left w:val="none" w:sz="0" w:space="0" w:color="auto"/>
        <w:bottom w:val="none" w:sz="0" w:space="0" w:color="auto"/>
        <w:right w:val="none" w:sz="0" w:space="0" w:color="auto"/>
      </w:divBdr>
    </w:div>
    <w:div w:id="1562911336">
      <w:bodyDiv w:val="1"/>
      <w:marLeft w:val="0"/>
      <w:marRight w:val="0"/>
      <w:marTop w:val="0"/>
      <w:marBottom w:val="0"/>
      <w:divBdr>
        <w:top w:val="none" w:sz="0" w:space="0" w:color="auto"/>
        <w:left w:val="none" w:sz="0" w:space="0" w:color="auto"/>
        <w:bottom w:val="none" w:sz="0" w:space="0" w:color="auto"/>
        <w:right w:val="none" w:sz="0" w:space="0" w:color="auto"/>
      </w:divBdr>
    </w:div>
    <w:div w:id="1764102879">
      <w:bodyDiv w:val="1"/>
      <w:marLeft w:val="0"/>
      <w:marRight w:val="0"/>
      <w:marTop w:val="0"/>
      <w:marBottom w:val="0"/>
      <w:divBdr>
        <w:top w:val="none" w:sz="0" w:space="0" w:color="auto"/>
        <w:left w:val="none" w:sz="0" w:space="0" w:color="auto"/>
        <w:bottom w:val="none" w:sz="0" w:space="0" w:color="auto"/>
        <w:right w:val="none" w:sz="0" w:space="0" w:color="auto"/>
      </w:divBdr>
    </w:div>
    <w:div w:id="1922329705">
      <w:bodyDiv w:val="1"/>
      <w:marLeft w:val="0"/>
      <w:marRight w:val="0"/>
      <w:marTop w:val="0"/>
      <w:marBottom w:val="0"/>
      <w:divBdr>
        <w:top w:val="none" w:sz="0" w:space="0" w:color="auto"/>
        <w:left w:val="none" w:sz="0" w:space="0" w:color="auto"/>
        <w:bottom w:val="none" w:sz="0" w:space="0" w:color="auto"/>
        <w:right w:val="none" w:sz="0" w:space="0" w:color="auto"/>
      </w:divBdr>
    </w:div>
    <w:div w:id="2105684114">
      <w:bodyDiv w:val="1"/>
      <w:marLeft w:val="0"/>
      <w:marRight w:val="0"/>
      <w:marTop w:val="0"/>
      <w:marBottom w:val="0"/>
      <w:divBdr>
        <w:top w:val="none" w:sz="0" w:space="0" w:color="auto"/>
        <w:left w:val="none" w:sz="0" w:space="0" w:color="auto"/>
        <w:bottom w:val="none" w:sz="0" w:space="0" w:color="auto"/>
        <w:right w:val="none" w:sz="0" w:space="0" w:color="auto"/>
      </w:divBdr>
    </w:div>
    <w:div w:id="214161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theme" Target="theme/theme1.xml"/><Relationship Id="rId21" Type="http://schemas.openxmlformats.org/officeDocument/2006/relationships/image" Target="media/image12.jpeg"/><Relationship Id="rId34" Type="http://schemas.openxmlformats.org/officeDocument/2006/relationships/image" Target="media/image24.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image" Target="media/image22.jpeg"/><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hyperlink" Target="https://www.littlewandlelettersandsounds.org.uk/resources/" TargetMode="External"/><Relationship Id="rId36" Type="http://schemas.openxmlformats.org/officeDocument/2006/relationships/image" Target="media/image26.png"/><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aef371-b2a7-4367-958b-1782b5ce918c">
      <Terms xmlns="http://schemas.microsoft.com/office/infopath/2007/PartnerControls"/>
    </lcf76f155ced4ddcb4097134ff3c332f>
    <TaxCatchAll xmlns="5580e037-6e96-4c2d-af5c-23a06f815d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968FADCA1DEF48B774D635D2AF4B31" ma:contentTypeVersion="12" ma:contentTypeDescription="Create a new document." ma:contentTypeScope="" ma:versionID="5d4d9db3309d3dd232a777000a3a8dbc">
  <xsd:schema xmlns:xsd="http://www.w3.org/2001/XMLSchema" xmlns:xs="http://www.w3.org/2001/XMLSchema" xmlns:p="http://schemas.microsoft.com/office/2006/metadata/properties" xmlns:ns2="76aef371-b2a7-4367-958b-1782b5ce918c" xmlns:ns3="5580e037-6e96-4c2d-af5c-23a06f815dd3" targetNamespace="http://schemas.microsoft.com/office/2006/metadata/properties" ma:root="true" ma:fieldsID="16ac28317d382644409fde939865a519" ns2:_="" ns3:_="">
    <xsd:import namespace="76aef371-b2a7-4367-958b-1782b5ce918c"/>
    <xsd:import namespace="5580e037-6e96-4c2d-af5c-23a06f815d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ef371-b2a7-4367-958b-1782b5ce9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14b131-b7ef-4ae1-8198-8007615b43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0e037-6e96-4c2d-af5c-23a06f8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f8c6c6-c3f4-4336-9965-28bef6f35857}" ma:internalName="TaxCatchAll" ma:showField="CatchAllData" ma:web="5580e037-6e96-4c2d-af5c-23a06f8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6AB92-7169-423B-B634-53E873F1306E}">
  <ds:schemaRefs>
    <ds:schemaRef ds:uri="http://schemas.microsoft.com/office/2006/metadata/properties"/>
    <ds:schemaRef ds:uri="http://schemas.microsoft.com/office/infopath/2007/PartnerControls"/>
    <ds:schemaRef ds:uri="160caa6d-3b6a-4d94-a530-aff80edb17a4"/>
    <ds:schemaRef ds:uri="b7877ec7-1fa6-4738-94ed-aeb9284d5d66"/>
  </ds:schemaRefs>
</ds:datastoreItem>
</file>

<file path=customXml/itemProps2.xml><?xml version="1.0" encoding="utf-8"?>
<ds:datastoreItem xmlns:ds="http://schemas.openxmlformats.org/officeDocument/2006/customXml" ds:itemID="{56868DC5-13A3-4D76-AFAA-678457329781}">
  <ds:schemaRefs>
    <ds:schemaRef ds:uri="http://schemas.microsoft.com/sharepoint/v3/contenttype/forms"/>
  </ds:schemaRefs>
</ds:datastoreItem>
</file>

<file path=customXml/itemProps3.xml><?xml version="1.0" encoding="utf-8"?>
<ds:datastoreItem xmlns:ds="http://schemas.openxmlformats.org/officeDocument/2006/customXml" ds:itemID="{DE9F4B0E-6041-42FE-9AD6-30603A7FE549}">
  <ds:schemaRefs>
    <ds:schemaRef ds:uri="http://schemas.openxmlformats.org/officeDocument/2006/bibliography"/>
  </ds:schemaRefs>
</ds:datastoreItem>
</file>

<file path=customXml/itemProps4.xml><?xml version="1.0" encoding="utf-8"?>
<ds:datastoreItem xmlns:ds="http://schemas.openxmlformats.org/officeDocument/2006/customXml" ds:itemID="{51F01753-D099-4C01-9D3B-915A4388605B}"/>
</file>

<file path=docProps/app.xml><?xml version="1.0" encoding="utf-8"?>
<Properties xmlns="http://schemas.openxmlformats.org/officeDocument/2006/extended-properties" xmlns:vt="http://schemas.openxmlformats.org/officeDocument/2006/docPropsVTypes">
  <Template>Normal</Template>
  <TotalTime>1</TotalTime>
  <Pages>3</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CORRIE LEACH</dc:creator>
  <cp:keywords/>
  <dc:description/>
  <cp:lastModifiedBy>Sian Ward</cp:lastModifiedBy>
  <cp:revision>2</cp:revision>
  <dcterms:created xsi:type="dcterms:W3CDTF">2025-04-25T10:29:00Z</dcterms:created>
  <dcterms:modified xsi:type="dcterms:W3CDTF">2025-04-25T10:29:00Z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0x010100D2968FADCA1DEF48B774D635D2AF4B31</vt:lpwstr>
  </property>
</Properties>
</file>